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C68C" w14:textId="0E2D4915" w:rsidR="00B72928" w:rsidRDefault="00453E9D" w:rsidP="00880AD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53E9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Association of Severity of Primary Open-Angle Glaucoma with </w:t>
      </w:r>
      <w:r w:rsidRPr="00E9121A">
        <w:rPr>
          <w:rFonts w:asciiTheme="majorBidi" w:eastAsia="Times New Roman" w:hAnsiTheme="majorBidi" w:cstheme="majorBidi"/>
          <w:b/>
          <w:bCs/>
          <w:sz w:val="32"/>
          <w:szCs w:val="32"/>
        </w:rPr>
        <w:t>Serum Vitamin D Levels</w:t>
      </w:r>
    </w:p>
    <w:p w14:paraId="09C5EC4D" w14:textId="7F049169" w:rsidR="005C03BA" w:rsidRDefault="005C03BA" w:rsidP="00B7292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5C03BA">
        <w:rPr>
          <w:rFonts w:asciiTheme="majorBidi" w:eastAsia="Times New Roman" w:hAnsiTheme="majorBidi" w:cstheme="majorBidi"/>
          <w:sz w:val="24"/>
          <w:szCs w:val="24"/>
        </w:rPr>
        <w:t>Tamer Ibrahim Salem</w:t>
      </w:r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Ashraf Hamed El </w:t>
      </w:r>
      <w:proofErr w:type="spellStart"/>
      <w:r w:rsidRPr="005C03BA">
        <w:rPr>
          <w:rFonts w:asciiTheme="majorBidi" w:eastAsia="Times New Roman" w:hAnsiTheme="majorBidi" w:cstheme="majorBidi"/>
          <w:sz w:val="24"/>
          <w:szCs w:val="24"/>
        </w:rPr>
        <w:t>Habbak</w:t>
      </w:r>
      <w:proofErr w:type="spellEnd"/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Yara Ahmed Ibrahim El </w:t>
      </w:r>
      <w:proofErr w:type="spellStart"/>
      <w:r w:rsidRPr="005C03BA">
        <w:rPr>
          <w:rFonts w:asciiTheme="majorBidi" w:eastAsia="Times New Roman" w:hAnsiTheme="majorBidi" w:cstheme="majorBidi"/>
          <w:sz w:val="24"/>
          <w:szCs w:val="24"/>
        </w:rPr>
        <w:t>behasi</w:t>
      </w:r>
      <w:proofErr w:type="spellEnd"/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* </w:t>
      </w:r>
      <w:r w:rsidRPr="005C03BA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Pr="005C03BA">
        <w:rPr>
          <w:rFonts w:asciiTheme="majorBidi" w:eastAsia="Times New Roman" w:hAnsiTheme="majorBidi" w:cstheme="majorBidi"/>
          <w:sz w:val="24"/>
          <w:szCs w:val="24"/>
        </w:rPr>
        <w:t>Mohamed Abdel-Zaher Awwad</w:t>
      </w:r>
    </w:p>
    <w:p w14:paraId="036E4947" w14:textId="0B01F625" w:rsidR="00880AD2" w:rsidRDefault="00880AD2" w:rsidP="00B7292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880AD2">
        <w:rPr>
          <w:rFonts w:asciiTheme="majorBidi" w:eastAsia="Times New Roman" w:hAnsiTheme="majorBidi" w:cstheme="majorBidi"/>
          <w:sz w:val="24"/>
          <w:szCs w:val="24"/>
        </w:rPr>
        <w:t>Ophthalmology Department, Faculty of medicine, Benha University, Benha, Egypt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D1E3D43" w14:textId="5721FCCF" w:rsidR="00880AD2" w:rsidRPr="00880AD2" w:rsidRDefault="00880AD2" w:rsidP="00B7292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80AD2">
        <w:rPr>
          <w:rFonts w:asciiTheme="majorBidi" w:eastAsia="Times New Roman" w:hAnsiTheme="majorBidi" w:cstheme="majorBidi"/>
          <w:b/>
          <w:bCs/>
          <w:sz w:val="24"/>
          <w:szCs w:val="24"/>
        </w:rPr>
        <w:t>* Corresponding author</w:t>
      </w:r>
    </w:p>
    <w:p w14:paraId="6A0FB1FD" w14:textId="77777777" w:rsidR="00B72928" w:rsidRPr="00E9121A" w:rsidRDefault="00B72928" w:rsidP="00BC56CE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9121A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14:paraId="772C1B89" w14:textId="75B9EF85" w:rsidR="00B72928" w:rsidRPr="002A7B0A" w:rsidRDefault="00B72928" w:rsidP="007B44F8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E9121A">
        <w:rPr>
          <w:rFonts w:asciiTheme="majorBidi" w:hAnsiTheme="majorBidi" w:cstheme="majorBidi"/>
          <w:b/>
          <w:bCs/>
          <w:sz w:val="24"/>
          <w:szCs w:val="24"/>
        </w:rPr>
        <w:t>Background:</w:t>
      </w:r>
      <w:r w:rsidRPr="00E9121A">
        <w:rPr>
          <w:rFonts w:asciiTheme="majorBidi" w:hAnsiTheme="majorBidi" w:cstheme="majorBidi"/>
          <w:sz w:val="24"/>
          <w:szCs w:val="24"/>
        </w:rPr>
        <w:t xml:space="preserve"> </w:t>
      </w:r>
      <w:r w:rsidR="00E13211">
        <w:rPr>
          <w:rFonts w:asciiTheme="majorBidi" w:hAnsiTheme="majorBidi" w:cstheme="majorBidi"/>
          <w:sz w:val="24"/>
          <w:szCs w:val="24"/>
        </w:rPr>
        <w:t>The relationship between primary open-angle glaucoma (POAG), a leading cause of permanent vision loss, and serum vitamin D levels is still the subject of ongoing research.</w:t>
      </w:r>
      <w:r w:rsidR="00A67552">
        <w:rPr>
          <w:rFonts w:asciiTheme="majorBidi" w:hAnsiTheme="majorBidi" w:cstheme="majorBidi"/>
          <w:sz w:val="24"/>
          <w:szCs w:val="24"/>
        </w:rPr>
        <w:t xml:space="preserve"> </w:t>
      </w:r>
      <w:r w:rsidRPr="00E9121A">
        <w:rPr>
          <w:rFonts w:asciiTheme="majorBidi" w:hAnsiTheme="majorBidi" w:cstheme="majorBidi"/>
          <w:b/>
          <w:bCs/>
          <w:sz w:val="24"/>
          <w:szCs w:val="24"/>
        </w:rPr>
        <w:t xml:space="preserve">This study aimed to </w:t>
      </w:r>
      <w:r w:rsidR="000F2DA5">
        <w:rPr>
          <w:rFonts w:asciiTheme="majorBidi" w:hAnsiTheme="majorBidi" w:cstheme="majorBidi"/>
          <w:sz w:val="24"/>
          <w:szCs w:val="24"/>
        </w:rPr>
        <w:t xml:space="preserve">analyze </w:t>
      </w:r>
      <w:r w:rsidR="0019297A">
        <w:rPr>
          <w:rFonts w:asciiTheme="majorBidi" w:hAnsiTheme="majorBidi" w:cstheme="majorBidi"/>
          <w:sz w:val="24"/>
          <w:szCs w:val="24"/>
        </w:rPr>
        <w:t xml:space="preserve">the connection </w:t>
      </w:r>
      <w:r w:rsidR="000F2DA5">
        <w:rPr>
          <w:rFonts w:asciiTheme="majorBidi" w:hAnsiTheme="majorBidi" w:cstheme="majorBidi"/>
          <w:sz w:val="24"/>
          <w:szCs w:val="24"/>
        </w:rPr>
        <w:t xml:space="preserve">between serum vitamin D levels and </w:t>
      </w:r>
      <w:r w:rsidR="002E58E1">
        <w:rPr>
          <w:rFonts w:asciiTheme="majorBidi" w:hAnsiTheme="majorBidi" w:cstheme="majorBidi"/>
          <w:sz w:val="24"/>
          <w:szCs w:val="24"/>
        </w:rPr>
        <w:t xml:space="preserve">the </w:t>
      </w:r>
      <w:r w:rsidR="000F2DA5">
        <w:rPr>
          <w:rFonts w:asciiTheme="majorBidi" w:hAnsiTheme="majorBidi" w:cstheme="majorBidi"/>
          <w:sz w:val="24"/>
          <w:szCs w:val="24"/>
        </w:rPr>
        <w:t xml:space="preserve">severity of POAG. </w:t>
      </w:r>
      <w:r w:rsidRPr="00E9121A">
        <w:rPr>
          <w:rFonts w:asciiTheme="majorBidi" w:hAnsiTheme="majorBidi" w:cstheme="majorBidi"/>
          <w:b/>
          <w:bCs/>
          <w:sz w:val="24"/>
          <w:szCs w:val="24"/>
        </w:rPr>
        <w:t>Methods:</w:t>
      </w:r>
      <w:r w:rsidRPr="00E9121A">
        <w:rPr>
          <w:rFonts w:asciiTheme="majorBidi" w:hAnsiTheme="majorBidi" w:cstheme="majorBidi"/>
          <w:sz w:val="24"/>
          <w:szCs w:val="24"/>
        </w:rPr>
        <w:t xml:space="preserve"> </w:t>
      </w:r>
      <w:r w:rsidR="00AD70B2" w:rsidRPr="00E9121A">
        <w:rPr>
          <w:rFonts w:asciiTheme="majorBidi" w:hAnsiTheme="majorBidi" w:cstheme="majorBidi"/>
          <w:sz w:val="24"/>
          <w:szCs w:val="24"/>
        </w:rPr>
        <w:t xml:space="preserve">This </w:t>
      </w:r>
      <w:r w:rsidR="00392E37" w:rsidRPr="00E9121A">
        <w:rPr>
          <w:rFonts w:asciiTheme="majorBidi" w:hAnsiTheme="majorBidi" w:cstheme="majorBidi"/>
          <w:sz w:val="24"/>
          <w:szCs w:val="24"/>
        </w:rPr>
        <w:t xml:space="preserve">case-control study </w:t>
      </w:r>
      <w:r w:rsidR="00077D7C">
        <w:rPr>
          <w:rFonts w:asciiTheme="majorBidi" w:hAnsiTheme="majorBidi" w:cstheme="majorBidi"/>
          <w:sz w:val="24"/>
          <w:szCs w:val="24"/>
        </w:rPr>
        <w:t xml:space="preserve">was completed on </w:t>
      </w:r>
      <w:r w:rsidR="00392E37" w:rsidRPr="00E9121A">
        <w:rPr>
          <w:rFonts w:asciiTheme="majorBidi" w:hAnsiTheme="majorBidi" w:cstheme="majorBidi"/>
          <w:sz w:val="24"/>
          <w:szCs w:val="24"/>
        </w:rPr>
        <w:t xml:space="preserve">25 POAG patients and 25 control subjects. </w:t>
      </w:r>
      <w:r w:rsidR="00A013F3">
        <w:rPr>
          <w:rFonts w:asciiTheme="majorBidi" w:hAnsiTheme="majorBidi" w:cstheme="majorBidi"/>
          <w:sz w:val="24"/>
          <w:szCs w:val="24"/>
        </w:rPr>
        <w:t xml:space="preserve">Based on changes in the MD of the visual field, the group of POAG patients was divided into mild, moderate, advanced, and severe groups. Every participant underwent a thorough history taking and an examination of their eyes. An enzyme-linked immunosorbent test </w:t>
      </w:r>
      <w:r w:rsidR="007B44F8">
        <w:rPr>
          <w:rFonts w:asciiTheme="majorBidi" w:hAnsiTheme="majorBidi" w:cstheme="majorBidi"/>
          <w:sz w:val="24"/>
          <w:szCs w:val="24"/>
        </w:rPr>
        <w:t xml:space="preserve">was employed </w:t>
      </w:r>
      <w:proofErr w:type="gramStart"/>
      <w:r w:rsidR="00ED1C9F">
        <w:rPr>
          <w:rFonts w:asciiTheme="majorBidi" w:hAnsiTheme="majorBidi" w:cstheme="majorBidi"/>
          <w:sz w:val="24"/>
          <w:szCs w:val="24"/>
        </w:rPr>
        <w:t>in order to</w:t>
      </w:r>
      <w:proofErr w:type="gramEnd"/>
      <w:r w:rsidR="00ED1C9F">
        <w:rPr>
          <w:rFonts w:asciiTheme="majorBidi" w:hAnsiTheme="majorBidi" w:cstheme="majorBidi"/>
          <w:sz w:val="24"/>
          <w:szCs w:val="24"/>
        </w:rPr>
        <w:t xml:space="preserve"> establish </w:t>
      </w:r>
      <w:r w:rsidR="00A013F3">
        <w:rPr>
          <w:rFonts w:asciiTheme="majorBidi" w:hAnsiTheme="majorBidi" w:cstheme="majorBidi"/>
          <w:sz w:val="24"/>
          <w:szCs w:val="24"/>
        </w:rPr>
        <w:t xml:space="preserve">serum vitamin D levels (ELISA). </w:t>
      </w:r>
      <w:r w:rsidRPr="00E9121A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Pr="00E9121A">
        <w:rPr>
          <w:rFonts w:asciiTheme="majorBidi" w:hAnsiTheme="majorBidi" w:cstheme="majorBidi"/>
          <w:sz w:val="24"/>
          <w:szCs w:val="24"/>
        </w:rPr>
        <w:t xml:space="preserve">: </w:t>
      </w:r>
      <w:r w:rsidR="002E58E1">
        <w:rPr>
          <w:rFonts w:asciiTheme="majorBidi" w:hAnsiTheme="majorBidi" w:cstheme="majorBidi"/>
          <w:sz w:val="24"/>
          <w:szCs w:val="24"/>
        </w:rPr>
        <w:t>The m</w:t>
      </w:r>
      <w:r w:rsidR="00AB5AC0">
        <w:rPr>
          <w:rFonts w:asciiTheme="majorBidi" w:hAnsiTheme="majorBidi" w:cstheme="majorBidi"/>
          <w:sz w:val="24"/>
          <w:szCs w:val="24"/>
        </w:rPr>
        <w:t>ean serum vitamin D level in</w:t>
      </w:r>
      <w:r w:rsidR="007459AB" w:rsidRPr="00E9121A">
        <w:rPr>
          <w:rFonts w:asciiTheme="majorBidi" w:hAnsiTheme="majorBidi" w:cstheme="majorBidi"/>
          <w:sz w:val="24"/>
          <w:szCs w:val="24"/>
        </w:rPr>
        <w:t xml:space="preserve"> </w:t>
      </w:r>
      <w:r w:rsidR="002E58E1">
        <w:rPr>
          <w:rFonts w:asciiTheme="majorBidi" w:hAnsiTheme="majorBidi" w:cstheme="majorBidi"/>
          <w:sz w:val="24"/>
          <w:szCs w:val="24"/>
        </w:rPr>
        <w:t xml:space="preserve">the </w:t>
      </w:r>
      <w:r w:rsidR="007459AB" w:rsidRPr="00E9121A">
        <w:rPr>
          <w:rFonts w:asciiTheme="majorBidi" w:hAnsiTheme="majorBidi" w:cstheme="majorBidi"/>
          <w:sz w:val="24"/>
          <w:szCs w:val="24"/>
        </w:rPr>
        <w:t>POAG group was 27.16 ng/mL (± 11.53)</w:t>
      </w:r>
      <w:r w:rsidR="002E58E1">
        <w:rPr>
          <w:rFonts w:asciiTheme="majorBidi" w:hAnsiTheme="majorBidi" w:cstheme="majorBidi"/>
          <w:sz w:val="24"/>
          <w:szCs w:val="24"/>
        </w:rPr>
        <w:t>,</w:t>
      </w:r>
      <w:r w:rsidR="007459AB" w:rsidRPr="00E9121A">
        <w:rPr>
          <w:rFonts w:asciiTheme="majorBidi" w:hAnsiTheme="majorBidi" w:cstheme="majorBidi"/>
          <w:sz w:val="24"/>
          <w:szCs w:val="24"/>
        </w:rPr>
        <w:t xml:space="preserve"> while that in the control group was 49.62 ng/mL (± 11.42). </w:t>
      </w:r>
      <w:r w:rsidR="00835E67" w:rsidRPr="00E9121A">
        <w:rPr>
          <w:rFonts w:asciiTheme="majorBidi" w:hAnsiTheme="majorBidi" w:cstheme="majorBidi"/>
          <w:sz w:val="24"/>
          <w:szCs w:val="24"/>
        </w:rPr>
        <w:t>ROC analysis demonstrated that vitamin D was an excellent discriminator between the two groups (AUC = 0.926, 95% CI: 0.844–1.000). Vitamin D can predict severe POAG (AUC = 0.947, 95% CI: 0.858–1.000) with a cut-off value of ≤16.32 ng/</w:t>
      </w:r>
      <w:proofErr w:type="spellStart"/>
      <w:r w:rsidR="00835E67" w:rsidRPr="00E9121A">
        <w:rPr>
          <w:rFonts w:asciiTheme="majorBidi" w:hAnsiTheme="majorBidi" w:cstheme="majorBidi"/>
          <w:sz w:val="24"/>
          <w:szCs w:val="24"/>
        </w:rPr>
        <w:t>mL.</w:t>
      </w:r>
      <w:proofErr w:type="spellEnd"/>
      <w:r w:rsidR="007459AB" w:rsidRPr="00E9121A">
        <w:rPr>
          <w:rFonts w:asciiTheme="majorBidi" w:hAnsiTheme="majorBidi" w:cstheme="majorBidi"/>
          <w:sz w:val="24"/>
          <w:szCs w:val="24"/>
        </w:rPr>
        <w:t xml:space="preserve"> Logistic regression analysis indicated that </w:t>
      </w:r>
      <w:r w:rsidR="00ED1C9F">
        <w:rPr>
          <w:rFonts w:asciiTheme="majorBidi" w:hAnsiTheme="majorBidi" w:cstheme="majorBidi"/>
          <w:sz w:val="24"/>
          <w:szCs w:val="24"/>
        </w:rPr>
        <w:t xml:space="preserve">reduced vitamin D levels were a highly significant POAG predictor. </w:t>
      </w:r>
      <w:r w:rsidR="007459AB" w:rsidRPr="00E9121A">
        <w:rPr>
          <w:rFonts w:asciiTheme="majorBidi" w:hAnsiTheme="majorBidi" w:cstheme="majorBidi"/>
          <w:sz w:val="24"/>
          <w:szCs w:val="24"/>
        </w:rPr>
        <w:t xml:space="preserve">Ordinal regression analysis showed that, in multivariable analysis, only vitamin D levels were a predictor for </w:t>
      </w:r>
      <w:r w:rsidR="00B50925">
        <w:rPr>
          <w:rFonts w:asciiTheme="majorBidi" w:hAnsiTheme="majorBidi" w:cstheme="majorBidi"/>
          <w:sz w:val="24"/>
          <w:szCs w:val="24"/>
        </w:rPr>
        <w:t>greater</w:t>
      </w:r>
      <w:r w:rsidR="007459AB" w:rsidRPr="00E9121A">
        <w:rPr>
          <w:rFonts w:asciiTheme="majorBidi" w:hAnsiTheme="majorBidi" w:cstheme="majorBidi"/>
          <w:sz w:val="24"/>
          <w:szCs w:val="24"/>
        </w:rPr>
        <w:t xml:space="preserve"> grades of POAG severity.</w:t>
      </w:r>
      <w:r w:rsidRPr="00E9121A">
        <w:rPr>
          <w:rFonts w:asciiTheme="majorBidi" w:hAnsiTheme="majorBidi" w:cstheme="majorBidi"/>
          <w:b/>
          <w:bCs/>
          <w:sz w:val="24"/>
          <w:szCs w:val="24"/>
        </w:rPr>
        <w:t xml:space="preserve"> Conclusion:</w:t>
      </w:r>
      <w:r w:rsidR="009F7C0D" w:rsidRPr="00E9121A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B6153">
        <w:rPr>
          <w:rFonts w:asciiTheme="majorBidi" w:hAnsiTheme="majorBidi" w:cstheme="majorBidi"/>
          <w:sz w:val="24"/>
          <w:szCs w:val="24"/>
        </w:rPr>
        <w:t xml:space="preserve">The current study found a high </w:t>
      </w:r>
      <w:r w:rsidR="001E54A1">
        <w:rPr>
          <w:rFonts w:asciiTheme="majorBidi" w:hAnsiTheme="majorBidi" w:cstheme="majorBidi"/>
          <w:sz w:val="24"/>
          <w:szCs w:val="24"/>
        </w:rPr>
        <w:t xml:space="preserve">correlation between </w:t>
      </w:r>
      <w:r w:rsidR="001B6153">
        <w:rPr>
          <w:rFonts w:asciiTheme="majorBidi" w:hAnsiTheme="majorBidi" w:cstheme="majorBidi"/>
          <w:sz w:val="24"/>
          <w:szCs w:val="24"/>
        </w:rPr>
        <w:t>serum vitamin D levels and illness severity and that vitamin D deficiency was a reliable predictor of POAG occurrence.</w:t>
      </w:r>
    </w:p>
    <w:p w14:paraId="0EE60FD2" w14:textId="6F7B9E74" w:rsidR="0080458C" w:rsidRPr="00451799" w:rsidRDefault="00B72928" w:rsidP="00B72928">
      <w:pPr>
        <w:spacing w:before="240"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51799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451799">
        <w:t xml:space="preserve"> </w:t>
      </w:r>
      <w:r w:rsidR="00AA6F5D" w:rsidRPr="00451799">
        <w:rPr>
          <w:rFonts w:asciiTheme="majorBidi" w:hAnsiTheme="majorBidi" w:cstheme="majorBidi"/>
          <w:sz w:val="24"/>
          <w:szCs w:val="24"/>
        </w:rPr>
        <w:t>Primary open-angle glaucoma; Vitamin D</w:t>
      </w:r>
      <w:r w:rsidR="00451799">
        <w:rPr>
          <w:rFonts w:asciiTheme="majorBidi" w:hAnsiTheme="majorBidi" w:cstheme="majorBidi"/>
          <w:sz w:val="24"/>
          <w:szCs w:val="24"/>
        </w:rPr>
        <w:t>;</w:t>
      </w:r>
      <w:r w:rsidR="00AA6F5D" w:rsidRPr="00451799">
        <w:rPr>
          <w:rFonts w:asciiTheme="majorBidi" w:hAnsiTheme="majorBidi" w:cstheme="majorBidi"/>
          <w:sz w:val="24"/>
          <w:szCs w:val="24"/>
        </w:rPr>
        <w:t xml:space="preserve"> Severity</w:t>
      </w:r>
      <w:r w:rsidR="00451799">
        <w:rPr>
          <w:rFonts w:asciiTheme="majorBidi" w:hAnsiTheme="majorBidi" w:cstheme="majorBidi"/>
          <w:sz w:val="24"/>
          <w:szCs w:val="24"/>
        </w:rPr>
        <w:t>;</w:t>
      </w:r>
      <w:r w:rsidR="00451799" w:rsidRPr="00451799">
        <w:rPr>
          <w:rFonts w:asciiTheme="majorBidi" w:hAnsiTheme="majorBidi" w:cstheme="majorBidi"/>
          <w:sz w:val="24"/>
          <w:szCs w:val="24"/>
        </w:rPr>
        <w:t xml:space="preserve"> Prediction</w:t>
      </w:r>
      <w:r w:rsidR="00C45409" w:rsidRPr="00451799">
        <w:rPr>
          <w:rFonts w:asciiTheme="majorBidi" w:hAnsiTheme="majorBidi" w:cstheme="majorBidi"/>
          <w:sz w:val="24"/>
          <w:szCs w:val="24"/>
        </w:rPr>
        <w:t>.</w:t>
      </w:r>
    </w:p>
    <w:p w14:paraId="7850CF26" w14:textId="77777777" w:rsidR="00CC75E8" w:rsidRDefault="0080458C" w:rsidP="00CC75E8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14:paraId="37433D09" w14:textId="3FD74574" w:rsidR="00C61ABE" w:rsidRPr="00E13211" w:rsidRDefault="00CC75E8" w:rsidP="00E13211">
      <w:pPr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E13211">
        <w:rPr>
          <w:rFonts w:ascii="Times New Roman" w:eastAsia="Calibri" w:hAnsi="Times New Roman" w:cs="Times New Roman"/>
          <w:sz w:val="24"/>
          <w:szCs w:val="24"/>
        </w:rPr>
        <w:t xml:space="preserve">The most typical reason for permanent blindness is glaucoma. </w:t>
      </w:r>
      <w:r w:rsidR="00C303DB" w:rsidRPr="00E13211">
        <w:rPr>
          <w:rFonts w:ascii="Times New Roman" w:eastAsia="Calibri" w:hAnsi="Times New Roman" w:cs="Times New Roman"/>
          <w:sz w:val="24"/>
          <w:szCs w:val="24"/>
        </w:rPr>
        <w:t>P</w:t>
      </w:r>
      <w:r w:rsidR="001B6153" w:rsidRPr="00E13211">
        <w:rPr>
          <w:rFonts w:ascii="Times New Roman" w:eastAsia="Calibri" w:hAnsi="Times New Roman" w:cs="Times New Roman"/>
          <w:sz w:val="24"/>
          <w:szCs w:val="24"/>
        </w:rPr>
        <w:t xml:space="preserve">rogressive optic neuropathy is one way to describe the condition when blindness develops </w:t>
      </w:r>
      <w:proofErr w:type="gramStart"/>
      <w:r w:rsidR="001B6153" w:rsidRPr="00E13211">
        <w:rPr>
          <w:rFonts w:ascii="Times New Roman" w:eastAsia="Calibri" w:hAnsi="Times New Roman" w:cs="Times New Roman"/>
          <w:sz w:val="24"/>
          <w:szCs w:val="24"/>
        </w:rPr>
        <w:t>as a result of</w:t>
      </w:r>
      <w:proofErr w:type="gramEnd"/>
      <w:r w:rsidR="001B6153" w:rsidRPr="00E13211">
        <w:rPr>
          <w:rFonts w:ascii="Times New Roman" w:eastAsia="Calibri" w:hAnsi="Times New Roman" w:cs="Times New Roman"/>
          <w:sz w:val="24"/>
          <w:szCs w:val="24"/>
        </w:rPr>
        <w:t xml:space="preserve"> progressive loss of </w:t>
      </w:r>
      <w:r w:rsidR="002E58E1" w:rsidRPr="00E1321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B6153" w:rsidRPr="00E13211">
        <w:rPr>
          <w:rFonts w:ascii="Times New Roman" w:eastAsia="Calibri" w:hAnsi="Times New Roman" w:cs="Times New Roman"/>
          <w:sz w:val="24"/>
          <w:szCs w:val="24"/>
        </w:rPr>
        <w:t xml:space="preserve">visual field. Often identified only after irreparable loss of vision, </w:t>
      </w:r>
      <w:r w:rsidR="00E13211" w:rsidRPr="00E13211">
        <w:rPr>
          <w:rFonts w:ascii="Times New Roman" w:eastAsia="Calibri" w:hAnsi="Times New Roman" w:cs="Times New Roman"/>
          <w:sz w:val="24"/>
          <w:szCs w:val="24"/>
        </w:rPr>
        <w:t>Of the various types of glaucoma, primary open-angle glaucoma (POAG) holds the position of the most prevalent. Early on, this condition usually manifests itself without causing any noticeable symptoms</w:t>
      </w:r>
      <w:r w:rsidR="001B6153" w:rsidRPr="00E1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PEVuZE5vdGU+PENpdGU+PEF1dGhvcj5XZWlucmViPC9BdXRob3I+PFllYXI+MjAxNDwvWWVhcj48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</w:fldData>
        </w:fldChar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PEVuZE5vdGU+PENpdGU+PEF1dGhvcj5XZWlucmViPC9BdXRob3I+PFllYXI+MjAxNDwvWWVhcj48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</w:fldData>
        </w:fldChar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t>(1)</w:t>
      </w:r>
      <w:r w:rsidR="00CC32D6" w:rsidRPr="00E1321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61ABE" w:rsidRPr="00E13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677B" w:rsidRPr="00E13211">
        <w:rPr>
          <w:rFonts w:ascii="Times New Roman" w:eastAsia="Calibri" w:hAnsi="Times New Roman" w:cs="Times New Roman"/>
          <w:sz w:val="24"/>
          <w:szCs w:val="24"/>
        </w:rPr>
        <w:t xml:space="preserve">Given the chronic nature of these irreversible processes, medical professionals are working to identify the risk factors that contribute to </w:t>
      </w:r>
      <w:r w:rsidRPr="00E13211">
        <w:rPr>
          <w:rFonts w:ascii="Times New Roman" w:eastAsia="Calibri" w:hAnsi="Times New Roman" w:cs="Times New Roman"/>
          <w:sz w:val="24"/>
          <w:szCs w:val="24"/>
        </w:rPr>
        <w:t>the progression of glaucoma.</w:t>
      </w:r>
      <w:r w:rsidR="00E5677B" w:rsidRPr="00E1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E1" w:rsidRPr="00E13211">
        <w:rPr>
          <w:rFonts w:ascii="Times New Roman" w:eastAsia="Calibri" w:hAnsi="Times New Roman" w:cs="Times New Roman"/>
          <w:sz w:val="24"/>
          <w:szCs w:val="24"/>
        </w:rPr>
        <w:t>I</w:t>
      </w:r>
      <w:r w:rsidR="008E4CE6" w:rsidRPr="00E13211">
        <w:rPr>
          <w:rFonts w:ascii="Times New Roman" w:eastAsia="Calibri" w:hAnsi="Times New Roman" w:cs="Times New Roman"/>
          <w:sz w:val="24"/>
          <w:szCs w:val="24"/>
        </w:rPr>
        <w:t xml:space="preserve">ncreased intraocular pressure (IOP), advanced age, and favorable family history </w:t>
      </w:r>
      <w:r w:rsidR="00184A18" w:rsidRPr="00E13211">
        <w:rPr>
          <w:rFonts w:ascii="Times New Roman" w:eastAsia="Calibri" w:hAnsi="Times New Roman" w:cs="Times New Roman"/>
          <w:sz w:val="24"/>
          <w:szCs w:val="24"/>
        </w:rPr>
        <w:t>are recogniz</w:t>
      </w:r>
      <w:r w:rsidR="00E5677B" w:rsidRPr="00E13211">
        <w:rPr>
          <w:rFonts w:ascii="Times New Roman" w:eastAsia="Calibri" w:hAnsi="Times New Roman" w:cs="Times New Roman"/>
          <w:sz w:val="24"/>
          <w:szCs w:val="24"/>
        </w:rPr>
        <w:t xml:space="preserve">ed risk factors. It has been noted that black communities </w:t>
      </w:r>
      <w:r w:rsidR="008E4CE6" w:rsidRPr="00E13211">
        <w:rPr>
          <w:rFonts w:ascii="Times New Roman" w:eastAsia="Calibri" w:hAnsi="Times New Roman" w:cs="Times New Roman"/>
          <w:sz w:val="24"/>
          <w:szCs w:val="24"/>
        </w:rPr>
        <w:t xml:space="preserve">possess a greater frequency of </w:t>
      </w:r>
      <w:r w:rsidR="00E5677B" w:rsidRPr="00E13211">
        <w:rPr>
          <w:rFonts w:ascii="Times New Roman" w:eastAsia="Calibri" w:hAnsi="Times New Roman" w:cs="Times New Roman"/>
          <w:sz w:val="24"/>
          <w:szCs w:val="24"/>
        </w:rPr>
        <w:t xml:space="preserve">glaucoma than white and mixed-race groups. In a similar vein, black individuals had a higher mean IOP than mixed-race or white patients </w:t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PEVuZE5vdGU+PENpdGU+PEF1dGhvcj5Tb25nPC9BdXRob3I+PFllYXI+MjAxNjwvWWVhcj48UmVj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</w:fldData>
        </w:fldChar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PEVuZE5vdGU+PENpdGU+PEF1dGhvcj5Tb25nPC9BdXRob3I+PFllYXI+MjAxNjwvWWVhcj48UmVj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</w:fldData>
        </w:fldChar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t>(2)</w:t>
      </w:r>
      <w:r w:rsidR="008E2168" w:rsidRPr="00E1321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61ABE" w:rsidRPr="00E132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514A2" w14:textId="5B8DC315" w:rsidR="00C61ABE" w:rsidRPr="00C61ABE" w:rsidRDefault="00CB0518" w:rsidP="00CB0518">
      <w:pPr>
        <w:pStyle w:val="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Studies suggest a connection </w:t>
      </w:r>
      <w:r w:rsidR="003D6882">
        <w:rPr>
          <w:rFonts w:ascii="Times New Roman" w:eastAsia="Calibri" w:hAnsi="Times New Roman" w:cs="Times New Roman"/>
        </w:rPr>
        <w:t xml:space="preserve">between glaucoma and serum 25-OH vitamin D levels. It was discovered that low 25-OH vitamin D levels </w:t>
      </w:r>
      <w:r w:rsidR="00E13211">
        <w:rPr>
          <w:rFonts w:ascii="Times New Roman" w:eastAsia="Calibri" w:hAnsi="Times New Roman" w:cs="Times New Roman"/>
        </w:rPr>
        <w:t>in the serum increase the risk of</w:t>
      </w:r>
      <w:r w:rsidR="003D6882">
        <w:rPr>
          <w:rFonts w:ascii="Times New Roman" w:eastAsia="Calibri" w:hAnsi="Times New Roman" w:cs="Times New Roman"/>
        </w:rPr>
        <w:t xml:space="preserve"> developing open-angle glaucoma (OAG) </w:t>
      </w:r>
      <w:r w:rsidR="00101383">
        <w:rPr>
          <w:rFonts w:ascii="Times New Roman" w:eastAsia="Calibri" w:hAnsi="Times New Roman" w:cs="Times New Roman"/>
        </w:rPr>
        <w:fldChar w:fldCharType="begin">
          <w:fldData xml:space="preserve">PEVuZE5vdGU+PENpdGU+PEF1dGhvcj5Zb288L0F1dGhvcj48WWVhcj4yMDE0PC9ZZWFyPjxSZWNO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=
</w:fldData>
        </w:fldChar>
      </w:r>
      <w:r w:rsidR="007A7E49">
        <w:rPr>
          <w:rFonts w:ascii="Times New Roman" w:eastAsia="Calibri" w:hAnsi="Times New Roman" w:cs="Times New Roman"/>
        </w:rPr>
        <w:instrText xml:space="preserve"> ADDIN EN.CITE </w:instrText>
      </w:r>
      <w:r w:rsidR="007A7E49">
        <w:rPr>
          <w:rFonts w:ascii="Times New Roman" w:eastAsia="Calibri" w:hAnsi="Times New Roman" w:cs="Times New Roman"/>
        </w:rPr>
        <w:fldChar w:fldCharType="begin">
          <w:fldData xml:space="preserve">PEVuZE5vdGU+PENpdGU+PEF1dGhvcj5Zb288L0F1dGhvcj48WWVhcj4yMDE0PC9ZZWFyPjxSZWNO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=
</w:fldData>
        </w:fldChar>
      </w:r>
      <w:r w:rsidR="007A7E49">
        <w:rPr>
          <w:rFonts w:ascii="Times New Roman" w:eastAsia="Calibri" w:hAnsi="Times New Roman" w:cs="Times New Roman"/>
        </w:rPr>
        <w:instrText xml:space="preserve"> ADDIN EN.CITE.DATA </w:instrText>
      </w:r>
      <w:r w:rsidR="007A7E49">
        <w:rPr>
          <w:rFonts w:ascii="Times New Roman" w:eastAsia="Calibri" w:hAnsi="Times New Roman" w:cs="Times New Roman"/>
        </w:rPr>
      </w:r>
      <w:r w:rsidR="007A7E49">
        <w:rPr>
          <w:rFonts w:ascii="Times New Roman" w:eastAsia="Calibri" w:hAnsi="Times New Roman" w:cs="Times New Roman"/>
        </w:rPr>
        <w:fldChar w:fldCharType="end"/>
      </w:r>
      <w:r w:rsidR="00101383">
        <w:rPr>
          <w:rFonts w:ascii="Times New Roman" w:eastAsia="Calibri" w:hAnsi="Times New Roman" w:cs="Times New Roman"/>
        </w:rPr>
      </w:r>
      <w:r w:rsidR="00101383">
        <w:rPr>
          <w:rFonts w:ascii="Times New Roman" w:eastAsia="Calibri" w:hAnsi="Times New Roman" w:cs="Times New Roman"/>
        </w:rPr>
        <w:fldChar w:fldCharType="separate"/>
      </w:r>
      <w:r w:rsidR="007A7E49">
        <w:rPr>
          <w:rFonts w:ascii="Times New Roman" w:eastAsia="Calibri" w:hAnsi="Times New Roman" w:cs="Times New Roman"/>
          <w:noProof/>
        </w:rPr>
        <w:t>(3-5)</w:t>
      </w:r>
      <w:r w:rsidR="00101383">
        <w:rPr>
          <w:rFonts w:ascii="Times New Roman" w:eastAsia="Calibri" w:hAnsi="Times New Roman" w:cs="Times New Roman"/>
        </w:rPr>
        <w:fldChar w:fldCharType="end"/>
      </w:r>
      <w:r w:rsidR="00C61ABE" w:rsidRPr="00C61ABE">
        <w:rPr>
          <w:rFonts w:ascii="Times New Roman" w:eastAsia="Calibri" w:hAnsi="Times New Roman" w:cs="Times New Roman"/>
        </w:rPr>
        <w:t>.</w:t>
      </w:r>
    </w:p>
    <w:p w14:paraId="4783630E" w14:textId="32B40F82" w:rsidR="00CE56CC" w:rsidRDefault="00355EAE" w:rsidP="00C61ABE">
      <w:pPr>
        <w:pStyle w:val="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Vitamin D impacts other systems in addition to bone metabolism. Research conducted in the past few decades </w:t>
      </w:r>
      <w:r w:rsidR="007B52F7">
        <w:rPr>
          <w:rFonts w:ascii="Times New Roman" w:eastAsia="Calibri" w:hAnsi="Times New Roman" w:cs="Times New Roman"/>
        </w:rPr>
        <w:t xml:space="preserve">has shown </w:t>
      </w:r>
      <w:r>
        <w:rPr>
          <w:rFonts w:ascii="Times New Roman" w:eastAsia="Calibri" w:hAnsi="Times New Roman" w:cs="Times New Roman"/>
        </w:rPr>
        <w:t xml:space="preserve">the multifunctionality of vitamin D as a chemical and its importance to health. Depression, autoimmune disorders, cancer, diabetes, osteoporosis, and cardiovascular disease are all linked to vitamin D insufficiency. In addition, vitamin D </w:t>
      </w:r>
      <w:r w:rsidR="002E58E1">
        <w:rPr>
          <w:rFonts w:ascii="Times New Roman" w:eastAsia="Calibri" w:hAnsi="Times New Roman" w:cs="Times New Roman"/>
        </w:rPr>
        <w:t>affects</w:t>
      </w:r>
      <w:r w:rsidR="007B52F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gene regulation, angiogenesis, apoptosis, proliferation, and cell differentiation. Previous research has also demonstrated correlations between vitamin D levels and </w:t>
      </w:r>
      <w:proofErr w:type="gramStart"/>
      <w:r>
        <w:rPr>
          <w:rFonts w:ascii="Times New Roman" w:eastAsia="Calibri" w:hAnsi="Times New Roman" w:cs="Times New Roman"/>
        </w:rPr>
        <w:t>a number of</w:t>
      </w:r>
      <w:proofErr w:type="gramEnd"/>
      <w:r>
        <w:rPr>
          <w:rFonts w:ascii="Times New Roman" w:eastAsia="Calibri" w:hAnsi="Times New Roman" w:cs="Times New Roman"/>
        </w:rPr>
        <w:t xml:space="preserve"> different ocular disorders</w:t>
      </w:r>
      <w:r w:rsidR="00CE56CC">
        <w:rPr>
          <w:rFonts w:ascii="Times New Roman" w:eastAsia="Calibri" w:hAnsi="Times New Roman" w:cs="Times New Roman"/>
        </w:rPr>
        <w:t xml:space="preserve"> </w:t>
      </w:r>
      <w:r w:rsidR="00CE56CC">
        <w:rPr>
          <w:rFonts w:ascii="Times New Roman" w:eastAsia="Calibri" w:hAnsi="Times New Roman" w:cs="Times New Roman"/>
        </w:rPr>
        <w:fldChar w:fldCharType="begin">
          <w:fldData xml:space="preserve">PEVuZE5vdGU+PENpdGU+PEF1dGhvcj5EZSBNYXJ0aW5pczwvQXV0aG9yPjxZZWFyPjIwMjE8L1ll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</w:fldData>
        </w:fldChar>
      </w:r>
      <w:r w:rsidR="00CE56CC">
        <w:rPr>
          <w:rFonts w:ascii="Times New Roman" w:eastAsia="Calibri" w:hAnsi="Times New Roman" w:cs="Times New Roman"/>
        </w:rPr>
        <w:instrText xml:space="preserve"> ADDIN EN.CITE </w:instrText>
      </w:r>
      <w:r w:rsidR="00CE56CC">
        <w:rPr>
          <w:rFonts w:ascii="Times New Roman" w:eastAsia="Calibri" w:hAnsi="Times New Roman" w:cs="Times New Roman"/>
        </w:rPr>
        <w:fldChar w:fldCharType="begin">
          <w:fldData xml:space="preserve">PEVuZE5vdGU+PENpdGU+PEF1dGhvcj5EZSBNYXJ0aW5pczwvQXV0aG9yPjxZZWFyPjIwMjE8L1ll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</w:fldData>
        </w:fldChar>
      </w:r>
      <w:r w:rsidR="00CE56CC">
        <w:rPr>
          <w:rFonts w:ascii="Times New Roman" w:eastAsia="Calibri" w:hAnsi="Times New Roman" w:cs="Times New Roman"/>
        </w:rPr>
        <w:instrText xml:space="preserve"> ADDIN EN.CITE.DATA </w:instrText>
      </w:r>
      <w:r w:rsidR="00CE56CC">
        <w:rPr>
          <w:rFonts w:ascii="Times New Roman" w:eastAsia="Calibri" w:hAnsi="Times New Roman" w:cs="Times New Roman"/>
        </w:rPr>
      </w:r>
      <w:r w:rsidR="00CE56CC">
        <w:rPr>
          <w:rFonts w:ascii="Times New Roman" w:eastAsia="Calibri" w:hAnsi="Times New Roman" w:cs="Times New Roman"/>
        </w:rPr>
        <w:fldChar w:fldCharType="end"/>
      </w:r>
      <w:r w:rsidR="00CE56CC">
        <w:rPr>
          <w:rFonts w:ascii="Times New Roman" w:eastAsia="Calibri" w:hAnsi="Times New Roman" w:cs="Times New Roman"/>
        </w:rPr>
      </w:r>
      <w:r w:rsidR="00CE56CC">
        <w:rPr>
          <w:rFonts w:ascii="Times New Roman" w:eastAsia="Calibri" w:hAnsi="Times New Roman" w:cs="Times New Roman"/>
        </w:rPr>
        <w:fldChar w:fldCharType="separate"/>
      </w:r>
      <w:r w:rsidR="00CE56CC">
        <w:rPr>
          <w:rFonts w:ascii="Times New Roman" w:eastAsia="Calibri" w:hAnsi="Times New Roman" w:cs="Times New Roman"/>
          <w:noProof/>
        </w:rPr>
        <w:t>(6)</w:t>
      </w:r>
      <w:r w:rsidR="00CE56CC">
        <w:rPr>
          <w:rFonts w:ascii="Times New Roman" w:eastAsia="Calibri" w:hAnsi="Times New Roman" w:cs="Times New Roman"/>
        </w:rPr>
        <w:fldChar w:fldCharType="end"/>
      </w:r>
      <w:r w:rsidR="00C61ABE" w:rsidRPr="00C61ABE">
        <w:rPr>
          <w:rFonts w:ascii="Times New Roman" w:eastAsia="Calibri" w:hAnsi="Times New Roman" w:cs="Times New Roman"/>
        </w:rPr>
        <w:t>.</w:t>
      </w:r>
    </w:p>
    <w:p w14:paraId="36DE50A5" w14:textId="4842C34A" w:rsidR="00C61ABE" w:rsidRPr="00C61ABE" w:rsidRDefault="00E07BB0" w:rsidP="007B446A">
      <w:pPr>
        <w:pStyle w:val="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a group of elderly Caucasians, serum 25-OH vitamin D insufficiency was linked to a smaller ganglion cell complex. Furthermore, among young adults in Australia, </w:t>
      </w:r>
      <w:r w:rsidR="00AD6734">
        <w:rPr>
          <w:rFonts w:ascii="Times New Roman" w:eastAsia="Calibri" w:hAnsi="Times New Roman" w:cs="Times New Roman"/>
        </w:rPr>
        <w:t xml:space="preserve">reduced 25-OH vitamin D levels in the serum </w:t>
      </w:r>
      <w:r w:rsidR="007B446A">
        <w:rPr>
          <w:rFonts w:ascii="Times New Roman" w:eastAsia="Calibri" w:hAnsi="Times New Roman" w:cs="Times New Roman"/>
        </w:rPr>
        <w:t>were</w:t>
      </w:r>
      <w:r>
        <w:rPr>
          <w:rFonts w:ascii="Times New Roman" w:eastAsia="Calibri" w:hAnsi="Times New Roman" w:cs="Times New Roman"/>
        </w:rPr>
        <w:t xml:space="preserve"> linked to a higher incidence of myopia. Furthermore, </w:t>
      </w:r>
      <w:r w:rsidR="00D323BD">
        <w:rPr>
          <w:rFonts w:ascii="Times New Roman" w:eastAsia="Calibri" w:hAnsi="Times New Roman" w:cs="Times New Roman"/>
        </w:rPr>
        <w:t xml:space="preserve">a lack of vitamin D </w:t>
      </w:r>
      <w:r>
        <w:rPr>
          <w:rFonts w:ascii="Times New Roman" w:eastAsia="Calibri" w:hAnsi="Times New Roman" w:cs="Times New Roman"/>
        </w:rPr>
        <w:t xml:space="preserve">in elderly persons was linked to a lower level of total visual acuity </w:t>
      </w:r>
      <w:r w:rsidR="005706C5">
        <w:rPr>
          <w:rFonts w:ascii="Times New Roman" w:eastAsia="Calibri" w:hAnsi="Times New Roman" w:cs="Times New Roman"/>
        </w:rPr>
        <w:fldChar w:fldCharType="begin">
          <w:fldData xml:space="preserve">PEVuZE5vdGU+PENpdGU+PEF1dGhvcj5BeXlhZ2FyaTwvQXV0aG9yPjxZZWFyPjIwMTk8L1llYXI+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</w:fldData>
        </w:fldChar>
      </w:r>
      <w:r w:rsidR="000F7C7E">
        <w:rPr>
          <w:rFonts w:ascii="Times New Roman" w:eastAsia="Calibri" w:hAnsi="Times New Roman" w:cs="Times New Roman"/>
        </w:rPr>
        <w:instrText xml:space="preserve"> ADDIN EN.CITE </w:instrText>
      </w:r>
      <w:r w:rsidR="000F7C7E">
        <w:rPr>
          <w:rFonts w:ascii="Times New Roman" w:eastAsia="Calibri" w:hAnsi="Times New Roman" w:cs="Times New Roman"/>
        </w:rPr>
        <w:fldChar w:fldCharType="begin">
          <w:fldData xml:space="preserve">PEVuZE5vdGU+PENpdGU+PEF1dGhvcj5BeXlhZ2FyaTwvQXV0aG9yPjxZZWFyPjIwMTk8L1llYXI+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</w:fldData>
        </w:fldChar>
      </w:r>
      <w:r w:rsidR="000F7C7E">
        <w:rPr>
          <w:rFonts w:ascii="Times New Roman" w:eastAsia="Calibri" w:hAnsi="Times New Roman" w:cs="Times New Roman"/>
        </w:rPr>
        <w:instrText xml:space="preserve"> ADDIN EN.CITE.DATA </w:instrText>
      </w:r>
      <w:r w:rsidR="000F7C7E">
        <w:rPr>
          <w:rFonts w:ascii="Times New Roman" w:eastAsia="Calibri" w:hAnsi="Times New Roman" w:cs="Times New Roman"/>
        </w:rPr>
      </w:r>
      <w:r w:rsidR="000F7C7E">
        <w:rPr>
          <w:rFonts w:ascii="Times New Roman" w:eastAsia="Calibri" w:hAnsi="Times New Roman" w:cs="Times New Roman"/>
        </w:rPr>
        <w:fldChar w:fldCharType="end"/>
      </w:r>
      <w:r w:rsidR="005706C5">
        <w:rPr>
          <w:rFonts w:ascii="Times New Roman" w:eastAsia="Calibri" w:hAnsi="Times New Roman" w:cs="Times New Roman"/>
        </w:rPr>
      </w:r>
      <w:r w:rsidR="005706C5">
        <w:rPr>
          <w:rFonts w:ascii="Times New Roman" w:eastAsia="Calibri" w:hAnsi="Times New Roman" w:cs="Times New Roman"/>
        </w:rPr>
        <w:fldChar w:fldCharType="separate"/>
      </w:r>
      <w:r w:rsidR="000F7C7E">
        <w:rPr>
          <w:rFonts w:ascii="Times New Roman" w:eastAsia="Calibri" w:hAnsi="Times New Roman" w:cs="Times New Roman"/>
          <w:noProof/>
        </w:rPr>
        <w:t>(4, 7)</w:t>
      </w:r>
      <w:r w:rsidR="005706C5">
        <w:rPr>
          <w:rFonts w:ascii="Times New Roman" w:eastAsia="Calibri" w:hAnsi="Times New Roman" w:cs="Times New Roman"/>
        </w:rPr>
        <w:fldChar w:fldCharType="end"/>
      </w:r>
      <w:r w:rsidR="00C61ABE" w:rsidRPr="00C61ABE">
        <w:rPr>
          <w:rFonts w:ascii="Times New Roman" w:eastAsia="Calibri" w:hAnsi="Times New Roman" w:cs="Times New Roman"/>
        </w:rPr>
        <w:t>.</w:t>
      </w:r>
    </w:p>
    <w:p w14:paraId="716B1F63" w14:textId="0F0328E1" w:rsidR="00C61ABE" w:rsidRPr="00C61ABE" w:rsidRDefault="00671BF6" w:rsidP="00520F1A">
      <w:pPr>
        <w:pStyle w:val="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Vitamin D receptor activation </w:t>
      </w:r>
      <w:r w:rsidR="00B355C5">
        <w:rPr>
          <w:rFonts w:ascii="Times New Roman" w:eastAsia="Calibri" w:hAnsi="Times New Roman" w:cs="Times New Roman"/>
        </w:rPr>
        <w:t xml:space="preserve">or indirect modulation of calcium homeostasis are two of </w:t>
      </w:r>
      <w:r w:rsidR="002E58E1">
        <w:rPr>
          <w:rFonts w:ascii="Times New Roman" w:eastAsia="Calibri" w:hAnsi="Times New Roman" w:cs="Times New Roman"/>
        </w:rPr>
        <w:t xml:space="preserve">the </w:t>
      </w:r>
      <w:r w:rsidR="00B355C5">
        <w:rPr>
          <w:rFonts w:ascii="Times New Roman" w:eastAsia="Calibri" w:hAnsi="Times New Roman" w:cs="Times New Roman"/>
        </w:rPr>
        <w:t xml:space="preserve">protective activities of vitamin D that may impact potential processes for the development of glaucoma. Research has indicated that a primary factor contributing to neurodegenerative damage of optic nerve axons and ganglion cell bodies is an immune system imbalance. Additionally, by opening calcium channels, vitamin D controls oxidative stress in neurons, which is a major contributor to glaucomatous optic nerve damage </w:t>
      </w:r>
      <w:r w:rsidR="00C44EE2">
        <w:rPr>
          <w:rFonts w:ascii="Times New Roman" w:eastAsia="Calibri" w:hAnsi="Times New Roman" w:cs="Times New Roman"/>
        </w:rPr>
        <w:fldChar w:fldCharType="begin"/>
      </w:r>
      <w:r w:rsidR="00C44EE2">
        <w:rPr>
          <w:rFonts w:ascii="Times New Roman" w:eastAsia="Calibri" w:hAnsi="Times New Roman" w:cs="Times New Roman"/>
        </w:rPr>
        <w:instrText xml:space="preserve"> ADDIN EN.CITE &lt;EndNote&gt;&lt;Cite&gt;&lt;Author&gt;Abouzeid&lt;/Author&gt;&lt;Year&gt;2020&lt;/Year&gt;&lt;RecNum&gt;129&lt;/RecNum&gt;&lt;DisplayText&gt;(8)&lt;/DisplayText&gt;&lt;record&gt;&lt;rec-number&gt;129&lt;/rec-number&gt;&lt;foreign-keys&gt;&lt;key app="EN" db-id="at0frr90n2wre8err05pdvr6rfzpd2ra29zt" timestamp="1699358746"&gt;129&lt;/key&gt;&lt;/foreign-keys&gt;&lt;ref-type name="Journal Article"&gt;17&lt;/ref-type&gt;&lt;contributors&gt;&lt;authors&gt;&lt;author&gt;Abouzeid, Hana&lt;/author&gt;&lt;author&gt;Samer, Caroline Flora&lt;/author&gt;&lt;/authors&gt;&lt;secondary-authors&gt;&lt;author&gt;Heegaard, Steffen&lt;/author&gt;&lt;/secondary-authors&gt;&lt;/contributors&gt;&lt;titles&gt;&lt;title&gt;Vitamin D and Glaucoma: A Critical Review of the Literature&lt;/title&gt;&lt;secondary-title&gt;Journal of Ophthalmology&lt;/secondary-title&gt;&lt;/titles&gt;&lt;periodical&gt;&lt;full-title&gt;Journal of Ophthalmology&lt;/full-title&gt;&lt;/periodical&gt;&lt;pages&gt;8071280&lt;/pages&gt;&lt;volume&gt;2020&lt;/volume&gt;&lt;dates&gt;&lt;year&gt;2020&lt;/year&gt;&lt;pub-dates&gt;&lt;date&gt;2020/11/16&lt;/date&gt;&lt;/pub-dates&gt;&lt;/dates&gt;&lt;publisher&gt;Hindawi&lt;/publisher&gt;&lt;isbn&gt;2090-004X&lt;/isbn&gt;&lt;urls&gt;&lt;related-urls&gt;&lt;url&gt;https://doi.org/10.1155/2020/8071280&lt;/url&gt;&lt;/related-urls&gt;&lt;/urls&gt;&lt;electronic-resource-num&gt;10.1155/2020/8071280&lt;/electronic-resource-num&gt;&lt;/record&gt;&lt;/Cite&gt;&lt;/EndNote&gt;</w:instrText>
      </w:r>
      <w:r w:rsidR="00C44EE2">
        <w:rPr>
          <w:rFonts w:ascii="Times New Roman" w:eastAsia="Calibri" w:hAnsi="Times New Roman" w:cs="Times New Roman"/>
        </w:rPr>
        <w:fldChar w:fldCharType="separate"/>
      </w:r>
      <w:r w:rsidR="00C44EE2">
        <w:rPr>
          <w:rFonts w:ascii="Times New Roman" w:eastAsia="Calibri" w:hAnsi="Times New Roman" w:cs="Times New Roman"/>
          <w:noProof/>
        </w:rPr>
        <w:t>(8)</w:t>
      </w:r>
      <w:r w:rsidR="00C44EE2">
        <w:rPr>
          <w:rFonts w:ascii="Times New Roman" w:eastAsia="Calibri" w:hAnsi="Times New Roman" w:cs="Times New Roman"/>
        </w:rPr>
        <w:fldChar w:fldCharType="end"/>
      </w:r>
      <w:r w:rsidR="00C61ABE" w:rsidRPr="00C61ABE">
        <w:rPr>
          <w:rFonts w:ascii="Times New Roman" w:eastAsia="Calibri" w:hAnsi="Times New Roman" w:cs="Times New Roman"/>
        </w:rPr>
        <w:t>.</w:t>
      </w:r>
    </w:p>
    <w:p w14:paraId="72FE6738" w14:textId="5B59FF15" w:rsidR="00BC63AA" w:rsidRDefault="00CE7A1F" w:rsidP="002E58E1">
      <w:pPr>
        <w:pStyle w:val="P"/>
      </w:pPr>
      <w:r>
        <w:rPr>
          <w:rFonts w:ascii="Times New Roman" w:eastAsia="Calibri" w:hAnsi="Times New Roman" w:cs="Times New Roman"/>
        </w:rPr>
        <w:t>A potential reason for the association between low vitamin D levels and glaucoma could be associated with the diminished blood supply to the eyes. Yang claims that vitamin D improves vasodilation</w:t>
      </w:r>
      <w:r w:rsidR="002E58E1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is dependent on endothelial cells</w:t>
      </w:r>
      <w:r w:rsidR="002E58E1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has an effect on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microvessel</w:t>
      </w:r>
      <w:proofErr w:type="spellEnd"/>
      <w:r>
        <w:rPr>
          <w:rFonts w:ascii="Times New Roman" w:eastAsia="Calibri" w:hAnsi="Times New Roman" w:cs="Times New Roman"/>
        </w:rPr>
        <w:t xml:space="preserve"> and peripheral circulation</w:t>
      </w:r>
      <w:r w:rsidR="002E58E1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C854D8">
        <w:rPr>
          <w:rFonts w:ascii="Times New Roman" w:eastAsia="Calibri" w:hAnsi="Times New Roman" w:cs="Times New Roman"/>
        </w:rPr>
        <w:t xml:space="preserve">and controls the renin-angiotensin system. By increasing ocular blood flow, </w:t>
      </w:r>
      <w:r w:rsidR="002E58E1">
        <w:rPr>
          <w:rFonts w:ascii="Times New Roman" w:eastAsia="Calibri" w:hAnsi="Times New Roman" w:cs="Times New Roman"/>
        </w:rPr>
        <w:t>inhibition of</w:t>
      </w:r>
      <w:r w:rsidR="00C854D8">
        <w:rPr>
          <w:rFonts w:ascii="Times New Roman" w:eastAsia="Calibri" w:hAnsi="Times New Roman" w:cs="Times New Roman"/>
        </w:rPr>
        <w:t xml:space="preserve"> the renin-angiotensin system has been demonstrated in an animal-based study to reduce the incidence of glaucoma </w:t>
      </w:r>
      <w:r w:rsidR="00464643">
        <w:rPr>
          <w:rFonts w:ascii="Times New Roman" w:eastAsia="Calibri" w:hAnsi="Times New Roman" w:cs="Times New Roman"/>
        </w:rPr>
        <w:fldChar w:fldCharType="begin">
          <w:fldData xml:space="preserve">PEVuZE5vdGU+PENpdGU+PEF1dGhvcj5LaW08L0F1dGhvcj48WWVhcj4yMDE2PC9ZZWFyPjxSZWNO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</w:fldData>
        </w:fldChar>
      </w:r>
      <w:r w:rsidR="00B102A2">
        <w:rPr>
          <w:rFonts w:ascii="Times New Roman" w:eastAsia="Calibri" w:hAnsi="Times New Roman" w:cs="Times New Roman"/>
        </w:rPr>
        <w:instrText xml:space="preserve"> ADDIN EN.CITE </w:instrText>
      </w:r>
      <w:r w:rsidR="00B102A2">
        <w:rPr>
          <w:rFonts w:ascii="Times New Roman" w:eastAsia="Calibri" w:hAnsi="Times New Roman" w:cs="Times New Roman"/>
        </w:rPr>
        <w:fldChar w:fldCharType="begin">
          <w:fldData xml:space="preserve">PEVuZE5vdGU+PENpdGU+PEF1dGhvcj5LaW08L0F1dGhvcj48WWVhcj4yMDE2PC9ZZWFyPjxSZWNO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</w:fldData>
        </w:fldChar>
      </w:r>
      <w:r w:rsidR="00B102A2">
        <w:rPr>
          <w:rFonts w:ascii="Times New Roman" w:eastAsia="Calibri" w:hAnsi="Times New Roman" w:cs="Times New Roman"/>
        </w:rPr>
        <w:instrText xml:space="preserve"> ADDIN EN.CITE.DATA </w:instrText>
      </w:r>
      <w:r w:rsidR="00B102A2">
        <w:rPr>
          <w:rFonts w:ascii="Times New Roman" w:eastAsia="Calibri" w:hAnsi="Times New Roman" w:cs="Times New Roman"/>
        </w:rPr>
      </w:r>
      <w:r w:rsidR="00B102A2">
        <w:rPr>
          <w:rFonts w:ascii="Times New Roman" w:eastAsia="Calibri" w:hAnsi="Times New Roman" w:cs="Times New Roman"/>
        </w:rPr>
        <w:fldChar w:fldCharType="end"/>
      </w:r>
      <w:r w:rsidR="00464643">
        <w:rPr>
          <w:rFonts w:ascii="Times New Roman" w:eastAsia="Calibri" w:hAnsi="Times New Roman" w:cs="Times New Roman"/>
        </w:rPr>
      </w:r>
      <w:r w:rsidR="00464643">
        <w:rPr>
          <w:rFonts w:ascii="Times New Roman" w:eastAsia="Calibri" w:hAnsi="Times New Roman" w:cs="Times New Roman"/>
        </w:rPr>
        <w:fldChar w:fldCharType="separate"/>
      </w:r>
      <w:r w:rsidR="00B102A2">
        <w:rPr>
          <w:rFonts w:ascii="Times New Roman" w:eastAsia="Calibri" w:hAnsi="Times New Roman" w:cs="Times New Roman"/>
          <w:noProof/>
        </w:rPr>
        <w:t>(9, 10)</w:t>
      </w:r>
      <w:r w:rsidR="00464643">
        <w:rPr>
          <w:rFonts w:ascii="Times New Roman" w:eastAsia="Calibri" w:hAnsi="Times New Roman" w:cs="Times New Roman"/>
        </w:rPr>
        <w:fldChar w:fldCharType="end"/>
      </w:r>
      <w:r w:rsidR="00C61ABE" w:rsidRPr="00C61ABE">
        <w:rPr>
          <w:rFonts w:ascii="Times New Roman" w:eastAsia="Calibri" w:hAnsi="Times New Roman" w:cs="Times New Roman"/>
        </w:rPr>
        <w:t>.</w:t>
      </w:r>
      <w:r w:rsidR="002E58E1">
        <w:rPr>
          <w:rFonts w:ascii="Times New Roman" w:eastAsia="Calibri" w:hAnsi="Times New Roman" w:cs="Times New Roman"/>
        </w:rPr>
        <w:t xml:space="preserve"> </w:t>
      </w:r>
      <w:r w:rsidR="00BC63AA">
        <w:t xml:space="preserve">This study set out </w:t>
      </w:r>
      <w:r w:rsidR="007C7EE6">
        <w:t xml:space="preserve">to ascertain </w:t>
      </w:r>
      <w:r w:rsidR="00012BFC">
        <w:t xml:space="preserve">the </w:t>
      </w:r>
      <w:r w:rsidR="002E58E1">
        <w:t>association</w:t>
      </w:r>
      <w:r w:rsidR="00012BFC">
        <w:t xml:space="preserve"> </w:t>
      </w:r>
      <w:r w:rsidR="00BC63AA">
        <w:t>between serum vitamin D levels and POAG severity.</w:t>
      </w:r>
    </w:p>
    <w:p w14:paraId="63BDC76F" w14:textId="103905B0" w:rsidR="007C4AF4" w:rsidRPr="00BC56CE" w:rsidRDefault="007C4AF4" w:rsidP="00ED1E3C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 xml:space="preserve">Patients and </w:t>
      </w:r>
      <w:r w:rsidR="00C74BE5" w:rsidRPr="00BC56CE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BC56CE">
        <w:rPr>
          <w:rFonts w:asciiTheme="majorBidi" w:hAnsiTheme="majorBidi" w:cstheme="majorBidi"/>
          <w:b/>
          <w:bCs/>
          <w:sz w:val="28"/>
          <w:szCs w:val="28"/>
        </w:rPr>
        <w:t>ethods</w:t>
      </w:r>
    </w:p>
    <w:p w14:paraId="042E3C9E" w14:textId="77777777" w:rsidR="001867AD" w:rsidRPr="001867AD" w:rsidRDefault="001867AD" w:rsidP="00BC56CE">
      <w:pPr>
        <w:pStyle w:val="P"/>
        <w:rPr>
          <w:b/>
          <w:bCs/>
        </w:rPr>
      </w:pPr>
      <w:r w:rsidRPr="001867AD">
        <w:rPr>
          <w:b/>
          <w:bCs/>
        </w:rPr>
        <w:t>Patients:</w:t>
      </w:r>
    </w:p>
    <w:p w14:paraId="5BB210C2" w14:textId="7C9E16C9" w:rsidR="00A51A1D" w:rsidRDefault="00A51A1D" w:rsidP="007C7EE6">
      <w:pPr>
        <w:pStyle w:val="P"/>
      </w:pPr>
      <w:r w:rsidRPr="00A51A1D">
        <w:t xml:space="preserve">This case-control </w:t>
      </w:r>
      <w:r w:rsidR="007C7EE6">
        <w:t>research</w:t>
      </w:r>
      <w:r w:rsidRPr="00A51A1D">
        <w:t xml:space="preserve"> </w:t>
      </w:r>
      <w:r w:rsidR="00C109F6">
        <w:t xml:space="preserve">was completed </w:t>
      </w:r>
      <w:r w:rsidR="00F7341E">
        <w:t>at Benha University Hospital</w:t>
      </w:r>
      <w:r w:rsidR="002E58E1">
        <w:t>'s</w:t>
      </w:r>
      <w:r w:rsidR="00F7341E">
        <w:t xml:space="preserve"> ophthalmology department on 50 volunteers. The study was conducted from April 2022 to March 2023, spanning a full year. </w:t>
      </w:r>
    </w:p>
    <w:p w14:paraId="4FB23D96" w14:textId="01E8857A" w:rsidR="000C5FCB" w:rsidRPr="00BC56CE" w:rsidRDefault="00A15930" w:rsidP="00F539AB">
      <w:pPr>
        <w:pStyle w:val="P"/>
        <w:rPr>
          <w:rFonts w:eastAsia="Calibri"/>
        </w:rPr>
      </w:pPr>
      <w:r>
        <w:t xml:space="preserve">There were 25 POAG patients and 25 control participants in the trial. Patients had to have glaucomatous visual field damage, an open angle as assessed by a Gonio lens examination, high intraocular pressure, distinctive symptoms of optic disc injury, and no secondary glaucoma signs </w:t>
      </w:r>
      <w:proofErr w:type="gramStart"/>
      <w:r>
        <w:t>in order to</w:t>
      </w:r>
      <w:proofErr w:type="gramEnd"/>
      <w:r>
        <w:t xml:space="preserve"> be categori</w:t>
      </w:r>
      <w:r w:rsidR="002E58E1">
        <w:t>z</w:t>
      </w:r>
      <w:r>
        <w:t xml:space="preserve">ed as having POAG. Individuals in the control group did not exhibit any clinical indications of glaucomatous optic neuropathy, had an </w:t>
      </w:r>
      <w:r>
        <w:lastRenderedPageBreak/>
        <w:t xml:space="preserve">intraocular pressure of </w:t>
      </w:r>
      <w:r w:rsidRPr="00BC56CE">
        <w:t>≤</w:t>
      </w:r>
      <w:r>
        <w:t xml:space="preserve"> 21 mmHg, and had no family history of first-degree relatives developing POAG. Based on baseline visual field (VF) loss, POAG patients were categori</w:t>
      </w:r>
      <w:r w:rsidR="002E58E1">
        <w:t>z</w:t>
      </w:r>
      <w:r>
        <w:t xml:space="preserve">ed into four severity groups: </w:t>
      </w:r>
      <w:r w:rsidR="00F36DDF">
        <w:t xml:space="preserve">mean deviation [MD] values are classified as mild (less than -6 dB), </w:t>
      </w:r>
      <w:r w:rsidR="00F539AB">
        <w:t xml:space="preserve">moderate (ranging from -6.01 to -12 dB), severe (ranging from -12.01 to -20 dB), and advanced (MD between -12.01 and -20 dB). This was done to aid in reporting (MD worse than -20.01 dB). </w:t>
      </w:r>
      <w:r w:rsidR="00A51A1D" w:rsidRPr="00BC56CE">
        <w:t>Serum vitamin D levels were measured for each subject, and their association with the degree of POAG severity was recorded.</w:t>
      </w:r>
    </w:p>
    <w:p w14:paraId="6513D883" w14:textId="6156C16F" w:rsidR="000C5FCB" w:rsidRPr="00BC56CE" w:rsidRDefault="00C67409" w:rsidP="000C5FCB">
      <w:pPr>
        <w:pStyle w:val="P"/>
        <w:rPr>
          <w:rFonts w:ascii="Times New Roman" w:eastAsia="Times New Roman" w:hAnsi="Times New Roman" w:cs="Times New Roman"/>
        </w:rPr>
      </w:pPr>
      <w:r>
        <w:t xml:space="preserve">The patients gave their informed written consent. Each patient was given a code number and an explanation of the study's objectives. </w:t>
      </w:r>
      <w:r w:rsidR="007049F3">
        <w:t>Once the Research Ethics Committee of Benha University Faculty of Medicine has given its permission</w:t>
      </w:r>
      <w:r>
        <w:t xml:space="preserve">, the study was carried out. </w:t>
      </w:r>
      <w:r w:rsidR="000C5FCB" w:rsidRPr="00BC56CE">
        <w:rPr>
          <w:b/>
          <w:bCs/>
        </w:rPr>
        <w:t xml:space="preserve">Inclusion criteria were </w:t>
      </w:r>
      <w:r w:rsidR="000C5FCB" w:rsidRPr="00BC56CE">
        <w:t xml:space="preserve">patients of </w:t>
      </w:r>
      <w:r w:rsidR="00273B20" w:rsidRPr="00BC56CE">
        <w:t xml:space="preserve">either sex aged over 18 years with </w:t>
      </w:r>
      <w:r w:rsidR="001867AD" w:rsidRPr="00BC56CE">
        <w:t>OAG</w:t>
      </w:r>
      <w:r w:rsidR="00273B20" w:rsidRPr="00BC56CE">
        <w:t>.</w:t>
      </w:r>
    </w:p>
    <w:p w14:paraId="4565FB5F" w14:textId="7DB88BAE" w:rsidR="000C5FCB" w:rsidRPr="00BC56CE" w:rsidRDefault="000C5FCB" w:rsidP="001867AD">
      <w:pPr>
        <w:pStyle w:val="P"/>
      </w:pPr>
      <w:r w:rsidRPr="00BC56CE">
        <w:rPr>
          <w:b/>
          <w:bCs/>
          <w:color w:val="000000"/>
        </w:rPr>
        <w:t xml:space="preserve">Exclusion criteria were </w:t>
      </w:r>
      <w:r w:rsidR="00B536A2">
        <w:rPr>
          <w:color w:val="000000"/>
        </w:rPr>
        <w:t xml:space="preserve">disorders or drugs that alter vitamin D levels (e.g., </w:t>
      </w:r>
      <w:r w:rsidR="00E62E68">
        <w:rPr>
          <w:color w:val="000000"/>
        </w:rPr>
        <w:t xml:space="preserve">Chronic pancreatitis, celiac disease, Crohn's disease, </w:t>
      </w:r>
      <w:r w:rsidR="00B536A2">
        <w:rPr>
          <w:color w:val="000000"/>
        </w:rPr>
        <w:t xml:space="preserve">hyperparathyroidism, renal failure), closed or narrow angles, secondary glaucoma, history of hepatitis C or HIV infection. </w:t>
      </w:r>
    </w:p>
    <w:p w14:paraId="746946EC" w14:textId="4DF5927B" w:rsidR="000C5FCB" w:rsidRPr="00BC56CE" w:rsidRDefault="001867AD" w:rsidP="000C5FCB">
      <w:pPr>
        <w:pStyle w:val="P"/>
        <w:rPr>
          <w:rFonts w:ascii="Times New Roman" w:eastAsia="Times New Roman" w:hAnsi="Times New Roman" w:cs="Times New Roman"/>
          <w:b/>
          <w:bCs/>
        </w:rPr>
      </w:pPr>
      <w:r w:rsidRPr="00BC56CE">
        <w:rPr>
          <w:b/>
          <w:bCs/>
          <w:color w:val="000000"/>
        </w:rPr>
        <w:t>Methods:</w:t>
      </w:r>
    </w:p>
    <w:p w14:paraId="05D2BCA8" w14:textId="6FD33D9D" w:rsidR="000C5FCB" w:rsidRPr="002E58E1" w:rsidRDefault="000C5FCB" w:rsidP="002E58E1">
      <w:pPr>
        <w:pStyle w:val="P"/>
      </w:pPr>
      <w:r w:rsidRPr="002E58E1">
        <w:t xml:space="preserve">All studied cases </w:t>
      </w:r>
      <w:r w:rsidR="00E14641" w:rsidRPr="002E58E1">
        <w:t xml:space="preserve">underwent the following: </w:t>
      </w:r>
      <w:r w:rsidRPr="002E58E1">
        <w:rPr>
          <w:lang w:bidi="en-US"/>
        </w:rPr>
        <w:t xml:space="preserve">Detailed history taking, including </w:t>
      </w:r>
      <w:r w:rsidR="00BD3BB5" w:rsidRPr="002E58E1">
        <w:t xml:space="preserve">age, sex, </w:t>
      </w:r>
      <w:r w:rsidR="009677AD" w:rsidRPr="002E58E1">
        <w:t>the length of the condition, the duration of the treatment</w:t>
      </w:r>
      <w:r w:rsidR="002E58E1">
        <w:t xml:space="preserve"> </w:t>
      </w:r>
      <w:r w:rsidR="009677AD" w:rsidRPr="002E58E1">
        <w:t xml:space="preserve">and the daily dosage, </w:t>
      </w:r>
      <w:r w:rsidR="00BD3BB5" w:rsidRPr="002E58E1">
        <w:t xml:space="preserve">detailed visual complaints, past ocular history </w:t>
      </w:r>
      <w:r w:rsidR="002E58E1">
        <w:t>of</w:t>
      </w:r>
      <w:r w:rsidR="00BD3BB5" w:rsidRPr="002E58E1">
        <w:t xml:space="preserve"> diseases and surgeries, other associated systemic diseases, and use of other medications.</w:t>
      </w:r>
    </w:p>
    <w:p w14:paraId="78275669" w14:textId="1599946B" w:rsidR="002E58E1" w:rsidRPr="002E58E1" w:rsidRDefault="002E58E1" w:rsidP="002E58E1">
      <w:pPr>
        <w:pStyle w:val="P"/>
        <w:rPr>
          <w:b/>
          <w:bCs/>
          <w:rtl/>
          <w:lang w:bidi="en-US"/>
        </w:rPr>
      </w:pPr>
      <w:r w:rsidRPr="002E58E1">
        <w:rPr>
          <w:b/>
          <w:bCs/>
          <w:lang w:bidi="en-US"/>
        </w:rPr>
        <w:t>Ocular examination</w:t>
      </w:r>
    </w:p>
    <w:p w14:paraId="204EA54D" w14:textId="643C4B73" w:rsidR="002A7B0C" w:rsidRPr="002E58E1" w:rsidRDefault="002E58E1" w:rsidP="002E58E1">
      <w:pPr>
        <w:pStyle w:val="P"/>
        <w:rPr>
          <w:b/>
          <w:bCs/>
          <w:lang w:bidi="en-US"/>
        </w:rPr>
      </w:pPr>
      <w:r w:rsidRPr="002E58E1">
        <w:rPr>
          <w:lang w:bidi="en-US"/>
        </w:rPr>
        <w:t>Oc</w:t>
      </w:r>
      <w:r w:rsidR="0052194E" w:rsidRPr="002E58E1">
        <w:rPr>
          <w:lang w:bidi="en-US"/>
        </w:rPr>
        <w:t xml:space="preserve">ular </w:t>
      </w:r>
      <w:r w:rsidRPr="002E58E1">
        <w:rPr>
          <w:lang w:bidi="en-US"/>
        </w:rPr>
        <w:t>e</w:t>
      </w:r>
      <w:r w:rsidR="0052194E" w:rsidRPr="002E58E1">
        <w:rPr>
          <w:lang w:bidi="en-US"/>
        </w:rPr>
        <w:t>xamination</w:t>
      </w:r>
      <w:r w:rsidRPr="002E58E1">
        <w:rPr>
          <w:lang w:bidi="en-US"/>
        </w:rPr>
        <w:t xml:space="preserve">s involved </w:t>
      </w:r>
      <w:r w:rsidR="009677AD" w:rsidRPr="002E58E1">
        <w:t xml:space="preserve">examination of the pupil's response in conjunction with the following tests: </w:t>
      </w:r>
      <w:r w:rsidR="00FB1CAC" w:rsidRPr="002E58E1">
        <w:t>cent</w:t>
      </w:r>
      <w:r w:rsidRPr="002E58E1">
        <w:t>er</w:t>
      </w:r>
      <w:r w:rsidR="00FB1CAC" w:rsidRPr="002E58E1">
        <w:t xml:space="preserve"> corneal thickness (CCT) assessment using anterior segment optical coherence tomography, best-</w:t>
      </w:r>
      <w:r w:rsidR="00FB1CAC">
        <w:t>corrected visual acuity (BCVA) using Snellen's chart testing, anterior segment assessment utili</w:t>
      </w:r>
      <w:r>
        <w:t>z</w:t>
      </w:r>
      <w:r w:rsidR="00FB1CAC">
        <w:t xml:space="preserve">ing a slit lamp examination, and intraocular pressure measurement using an applanation tonometer </w:t>
      </w:r>
      <w:r w:rsidR="002A7B0C">
        <w:t xml:space="preserve">(OPTOVUE, Inc., Fremont, CA), fundus examination using a +20 D lens to assess the retinal periphery and a +90 D lens for posterior pole </w:t>
      </w:r>
      <w:proofErr w:type="spellStart"/>
      <w:r w:rsidR="002A7B0C">
        <w:t>biomicroscopy</w:t>
      </w:r>
      <w:proofErr w:type="spellEnd"/>
      <w:r w:rsidR="002A7B0C">
        <w:t xml:space="preserve">, mean deviation (MD) of visual field (VF) using Humphrey visual field testing, and </w:t>
      </w:r>
      <w:proofErr w:type="spellStart"/>
      <w:r w:rsidR="002A7B0C">
        <w:t>gonioscopic</w:t>
      </w:r>
      <w:proofErr w:type="spellEnd"/>
      <w:r w:rsidR="002A7B0C">
        <w:t xml:space="preserve"> examination using a 3-Mirror Zeiss Gonio lens.</w:t>
      </w:r>
    </w:p>
    <w:p w14:paraId="00DD5A7E" w14:textId="3B0367B9" w:rsidR="000C5FCB" w:rsidRPr="00BC56CE" w:rsidRDefault="00E13211" w:rsidP="002A7B0C">
      <w:pPr>
        <w:pStyle w:val="P"/>
        <w:rPr>
          <w:b/>
          <w:bCs/>
          <w:lang w:bidi="en-US"/>
        </w:rPr>
      </w:pPr>
      <w:r>
        <w:rPr>
          <w:b/>
          <w:bCs/>
          <w:lang w:bidi="en-US"/>
        </w:rPr>
        <w:t>Serum</w:t>
      </w:r>
      <w:r w:rsidR="00A33B2F" w:rsidRPr="00BC56CE">
        <w:rPr>
          <w:b/>
          <w:bCs/>
          <w:lang w:bidi="en-US"/>
        </w:rPr>
        <w:t xml:space="preserve"> 25-</w:t>
      </w:r>
      <w:proofErr w:type="gramStart"/>
      <w:r w:rsidR="00A33B2F" w:rsidRPr="00BC56CE">
        <w:rPr>
          <w:b/>
          <w:bCs/>
          <w:lang w:bidi="en-US"/>
        </w:rPr>
        <w:t>OH</w:t>
      </w:r>
      <w:proofErr w:type="gramEnd"/>
      <w:r w:rsidR="00A33B2F" w:rsidRPr="00BC56CE">
        <w:rPr>
          <w:b/>
          <w:bCs/>
          <w:lang w:bidi="en-US"/>
        </w:rPr>
        <w:t xml:space="preserve"> Vitamin D</w:t>
      </w:r>
      <w:r>
        <w:rPr>
          <w:b/>
          <w:bCs/>
          <w:lang w:bidi="en-US"/>
        </w:rPr>
        <w:t>:</w:t>
      </w:r>
    </w:p>
    <w:p w14:paraId="7AD0646E" w14:textId="4F2FBDEE" w:rsidR="0066215A" w:rsidRPr="00BC56CE" w:rsidRDefault="00E13211" w:rsidP="000C5FCB">
      <w:pPr>
        <w:pStyle w:val="P"/>
      </w:pPr>
      <w:r>
        <w:t>A</w:t>
      </w:r>
      <w:r w:rsidR="00F518E4">
        <w:t xml:space="preserve">n enzyme-linked immunosorbent assay (ELISA) kit was utilized to measure the amount of free serum 25-OH vitamin D </w:t>
      </w:r>
      <w:r w:rsidR="00BC56CE" w:rsidRPr="00BC56CE">
        <w:t xml:space="preserve">(Future Diagnostics and </w:t>
      </w:r>
      <w:proofErr w:type="spellStart"/>
      <w:r w:rsidR="00BC56CE" w:rsidRPr="00BC56CE">
        <w:t>DIAsource</w:t>
      </w:r>
      <w:proofErr w:type="spellEnd"/>
      <w:r w:rsidR="00BC56CE" w:rsidRPr="00BC56CE">
        <w:t xml:space="preserve"> </w:t>
      </w:r>
      <w:proofErr w:type="spellStart"/>
      <w:r w:rsidR="00BC56CE" w:rsidRPr="00BC56CE">
        <w:t>ImmunoAssays</w:t>
      </w:r>
      <w:proofErr w:type="spellEnd"/>
      <w:r w:rsidR="00BC56CE" w:rsidRPr="00BC56CE">
        <w:t>, Louvain-la-</w:t>
      </w:r>
      <w:proofErr w:type="spellStart"/>
      <w:r w:rsidR="00BC56CE" w:rsidRPr="00BC56CE">
        <w:t>Neuve</w:t>
      </w:r>
      <w:proofErr w:type="spellEnd"/>
      <w:r w:rsidR="00BC56CE" w:rsidRPr="00BC56CE">
        <w:t>, Belgium).</w:t>
      </w:r>
    </w:p>
    <w:p w14:paraId="5482DBF5" w14:textId="27BB32C1" w:rsidR="0040421D" w:rsidRPr="005731A9" w:rsidRDefault="002F36D1" w:rsidP="00C303DB">
      <w:pPr>
        <w:spacing w:before="100" w:beforeAutospacing="1" w:after="0" w:line="360" w:lineRule="auto"/>
        <w:jc w:val="both"/>
        <w:rPr>
          <w:rFonts w:asciiTheme="majorBidi" w:hAnsiTheme="majorBidi" w:cstheme="majorBidi"/>
          <w:sz w:val="24"/>
          <w:szCs w:val="24"/>
          <w:highlight w:val="green"/>
        </w:rPr>
      </w:pPr>
      <w:r w:rsidRPr="005731A9">
        <w:rPr>
          <w:rFonts w:asciiTheme="majorBidi" w:hAnsiTheme="majorBidi" w:cstheme="majorBidi"/>
          <w:b/>
          <w:bCs/>
          <w:sz w:val="24"/>
          <w:szCs w:val="24"/>
          <w:highlight w:val="green"/>
        </w:rPr>
        <w:t>Approval code</w:t>
      </w:r>
      <w:r w:rsidR="0040421D" w:rsidRPr="005731A9">
        <w:rPr>
          <w:rFonts w:asciiTheme="majorBidi" w:hAnsiTheme="majorBidi" w:cstheme="majorBidi"/>
          <w:b/>
          <w:bCs/>
          <w:sz w:val="24"/>
          <w:szCs w:val="24"/>
          <w:highlight w:val="green"/>
        </w:rPr>
        <w:t>:</w:t>
      </w:r>
      <w:r w:rsidR="0040421D" w:rsidRPr="005731A9">
        <w:rPr>
          <w:rFonts w:asciiTheme="majorBidi" w:hAnsiTheme="majorBidi" w:cstheme="majorBidi"/>
          <w:sz w:val="24"/>
          <w:szCs w:val="24"/>
          <w:highlight w:val="green"/>
        </w:rPr>
        <w:t xml:space="preserve"> </w:t>
      </w:r>
    </w:p>
    <w:p w14:paraId="71C973FB" w14:textId="64FD552E" w:rsidR="007E2F24" w:rsidRPr="00BC56CE" w:rsidRDefault="007E2F24" w:rsidP="008552CF">
      <w:pPr>
        <w:pStyle w:val="P"/>
        <w:rPr>
          <w:b/>
          <w:bCs/>
        </w:rPr>
      </w:pPr>
      <w:r w:rsidRPr="00BC56CE">
        <w:rPr>
          <w:b/>
          <w:bCs/>
        </w:rPr>
        <w:t xml:space="preserve">Statistical analysis </w:t>
      </w:r>
    </w:p>
    <w:p w14:paraId="546AB2C9" w14:textId="0A83DF1D" w:rsidR="00A4365C" w:rsidRPr="005731A9" w:rsidRDefault="00096DF3" w:rsidP="006C73BF">
      <w:pPr>
        <w:pStyle w:val="P"/>
        <w:rPr>
          <w:highlight w:val="green"/>
        </w:rPr>
      </w:pPr>
      <w:r>
        <w:t xml:space="preserve">The Statistical Package for Social Science (IBM Corp., Released 2017) was utilized to process </w:t>
      </w:r>
      <w:r w:rsidR="002E58E1">
        <w:t xml:space="preserve">the </w:t>
      </w:r>
      <w:r>
        <w:t xml:space="preserve">data that were gathered. Armonk, NY: IBM Corp.; IBM SPSS Statistics for </w:t>
      </w:r>
      <w:r>
        <w:lastRenderedPageBreak/>
        <w:t xml:space="preserve">Windows, Version 25.0. For numerical data, descriptive statistics like mean, standard deviation, median, and range were utilized; for non-numerical data, frequency and percentage were used. Student T Test </w:t>
      </w:r>
      <w:r w:rsidR="00FB1CAC">
        <w:t xml:space="preserve">was used </w:t>
      </w:r>
      <w:r w:rsidR="002E58E1">
        <w:t xml:space="preserve">to contrast </w:t>
      </w:r>
      <w:r>
        <w:t xml:space="preserve">the means of two study groups; One Way ANOVA was utilized to analyze parametric variables for more than two study groups; Mann Whitney Test (U test) </w:t>
      </w:r>
      <w:r w:rsidR="006C73BF">
        <w:t xml:space="preserve">was employed to </w:t>
      </w:r>
      <w:proofErr w:type="gramStart"/>
      <w:r w:rsidR="006C73BF">
        <w:t>look into</w:t>
      </w:r>
      <w:proofErr w:type="gramEnd"/>
      <w:r w:rsidR="006C73BF">
        <w:t xml:space="preserve"> </w:t>
      </w:r>
      <w:r>
        <w:t xml:space="preserve">non-parametric variables between two groups; and Kruskal Wallis test </w:t>
      </w:r>
      <w:r w:rsidR="006C73BF">
        <w:t xml:space="preserve">was employed to investigate </w:t>
      </w:r>
      <w:r>
        <w:t xml:space="preserve">non-parametric variables for more than two study </w:t>
      </w:r>
      <w:r w:rsidR="00F21725">
        <w:t>groups. C</w:t>
      </w:r>
      <w:r>
        <w:t>orrelations between qualitative variables were explored utilizing Monte-C</w:t>
      </w:r>
      <w:r w:rsidR="00F21725">
        <w:t xml:space="preserve">arlo and Chi-Square tests. </w:t>
      </w:r>
      <w:r w:rsidR="00C303DB">
        <w:t>The relationship</w:t>
      </w:r>
      <w:r>
        <w:t xml:space="preserve"> between quantitative variables was evaluate</w:t>
      </w:r>
      <w:r w:rsidR="00F21725">
        <w:t xml:space="preserve">d by correlation analysis. </w:t>
      </w:r>
      <w:r w:rsidR="002E58E1">
        <w:t>The a</w:t>
      </w:r>
      <w:r>
        <w:t>ccuracy of diagnostic measures was indicated by AUC, while sensitivity and specificity were measured by the ROC Curve. For categorical dependent variables, risk factors were forecasted using logistic and or</w:t>
      </w:r>
      <w:r w:rsidR="000D062F">
        <w:t xml:space="preserve">dinal regression analysis. </w:t>
      </w:r>
      <w:r w:rsidR="002E58E1">
        <w:t>The o</w:t>
      </w:r>
      <w:r w:rsidR="000D062F">
        <w:t>dds ratio (OR) was utiliz</w:t>
      </w:r>
      <w:r>
        <w:t xml:space="preserve">ed to quantify the relationship between exposure and outcome. The precision of OR was evaluated with a 95 </w:t>
      </w:r>
      <w:r w:rsidR="000D062F">
        <w:t xml:space="preserve">% </w:t>
      </w:r>
      <w:r w:rsidR="00BA1A6E">
        <w:t>CI</w:t>
      </w:r>
      <w:r>
        <w:t xml:space="preserve">, and statistical significance </w:t>
      </w:r>
      <w:r w:rsidR="00940562">
        <w:t xml:space="preserve">was established as </w:t>
      </w:r>
      <w:r w:rsidR="002173AF">
        <w:t>p &lt; 0.05.</w:t>
      </w:r>
    </w:p>
    <w:p w14:paraId="31B11401" w14:textId="516815C4" w:rsidR="007C4AF4" w:rsidRPr="00BC56CE" w:rsidRDefault="007C4AF4" w:rsidP="00BC56CE">
      <w:pPr>
        <w:spacing w:before="240"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>Results</w:t>
      </w:r>
    </w:p>
    <w:p w14:paraId="333874BD" w14:textId="77777777" w:rsidR="00396907" w:rsidRPr="00396907" w:rsidRDefault="00396907" w:rsidP="00396907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Ref132084226"/>
      <w:bookmarkStart w:id="1" w:name="_Ref132086909"/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General, clinical, and laboratory characteristics:</w:t>
      </w:r>
    </w:p>
    <w:p w14:paraId="17E34A6F" w14:textId="093A06CB" w:rsidR="00396907" w:rsidRPr="00396907" w:rsidRDefault="00A32016" w:rsidP="00001319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 significant variations were observed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between studied cases and controls </w:t>
      </w:r>
      <w:r w:rsidR="00001319">
        <w:rPr>
          <w:rFonts w:ascii="Times New Roman" w:eastAsia="Calibri" w:hAnsi="Times New Roman" w:cs="Times New Roman"/>
          <w:sz w:val="24"/>
          <w:szCs w:val="24"/>
        </w:rPr>
        <w:t>concerning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 age (P = 0.061) and gender (P = 0.258). POAG group was significantly associated with lower VA </w:t>
      </w:r>
      <w:r w:rsidR="00471C25">
        <w:rPr>
          <w:rFonts w:ascii="Times New Roman" w:eastAsia="Calibri" w:hAnsi="Times New Roman" w:cs="Times New Roman"/>
          <w:sz w:val="24"/>
          <w:szCs w:val="24"/>
        </w:rPr>
        <w:t xml:space="preserve">in contrast to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 (P &lt; 0.001). The median visual acuity of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>POAG group was 0.50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 while that of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 was 0.80. The </w:t>
      </w:r>
      <w:proofErr w:type="spellStart"/>
      <w:r w:rsidR="00396907" w:rsidRPr="00396907">
        <w:rPr>
          <w:rFonts w:ascii="Times New Roman" w:eastAsia="Calibri" w:hAnsi="Times New Roman" w:cs="Times New Roman"/>
          <w:sz w:val="24"/>
          <w:szCs w:val="24"/>
        </w:rPr>
        <w:t>mean±SD</w:t>
      </w:r>
      <w:proofErr w:type="spellEnd"/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 IOP of POAG patients was 18.80±3.46 mmHg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 while that of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>control group was 14.96±3.06 mmHg. </w:t>
      </w:r>
      <w:hyperlink r:id="rId8" w:tgtFrame="_blank" w:history="1">
        <w:r w:rsidR="002E58E1">
          <w:rPr>
            <w:rFonts w:ascii="Times New Roman" w:eastAsia="Calibri" w:hAnsi="Times New Roman" w:cs="Times New Roman"/>
            <w:sz w:val="24"/>
            <w:szCs w:val="24"/>
          </w:rPr>
          <w:t xml:space="preserve">The </w:t>
        </w:r>
        <w:proofErr w:type="spellStart"/>
        <w:r w:rsidR="002E58E1">
          <w:rPr>
            <w:rFonts w:ascii="Times New Roman" w:eastAsia="Calibri" w:hAnsi="Times New Roman" w:cs="Times New Roman"/>
            <w:sz w:val="24"/>
            <w:szCs w:val="24"/>
          </w:rPr>
          <w:t>mean±SD</w:t>
        </w:r>
        <w:proofErr w:type="spellEnd"/>
        <w:r w:rsidR="002E58E1">
          <w:rPr>
            <w:rFonts w:ascii="Times New Roman" w:eastAsia="Calibri" w:hAnsi="Times New Roman" w:cs="Times New Roman"/>
            <w:sz w:val="24"/>
            <w:szCs w:val="24"/>
          </w:rPr>
          <w:t xml:space="preserve"> CCT of POAG patients was 533.1 ± 31.45 micrometers, while that of the control group was 556.0±15.68 micrometers</w:t>
        </w:r>
      </w:hyperlink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POAG group showed significantly higher IOP and significantly lower CCT </w:t>
      </w:r>
      <w:r w:rsidR="004B5D84">
        <w:rPr>
          <w:rFonts w:ascii="Times New Roman" w:eastAsia="Calibri" w:hAnsi="Times New Roman" w:cs="Times New Roman"/>
          <w:sz w:val="24"/>
          <w:szCs w:val="24"/>
        </w:rPr>
        <w:t xml:space="preserve">in contrast to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96907"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 (p&lt;0.001 and 0.002, respectively). </w:t>
      </w:r>
      <w:r w:rsidR="00396907" w:rsidRPr="00396907">
        <w:rPr>
          <w:rFonts w:ascii="Times New Roman" w:eastAsia="Calibri" w:hAnsi="Times New Roman" w:cs="Times New Roman"/>
          <w:b/>
          <w:sz w:val="24"/>
          <w:szCs w:val="24"/>
        </w:rPr>
        <w:t>Table 1</w:t>
      </w:r>
    </w:p>
    <w:p w14:paraId="05AB3AA7" w14:textId="12CFF038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396907">
        <w:rPr>
          <w:rFonts w:ascii="Times New Roman" w:eastAsia="Calibri" w:hAnsi="Times New Roman" w:cs="Times New Roman"/>
          <w:sz w:val="24"/>
          <w:szCs w:val="24"/>
        </w:rPr>
        <w:t>mean±SD</w:t>
      </w:r>
      <w:proofErr w:type="spellEnd"/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MD of VF of POAG patients was -12.13 ± 2.42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while that of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 was -0.72 ± 0.06. POAG group had more negative MD of VF </w:t>
      </w:r>
      <w:r w:rsidR="004B5D84">
        <w:rPr>
          <w:rFonts w:ascii="Times New Roman" w:eastAsia="Calibri" w:hAnsi="Times New Roman" w:cs="Times New Roman"/>
          <w:sz w:val="24"/>
          <w:szCs w:val="24"/>
        </w:rPr>
        <w:t xml:space="preserve">in contrast to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>control group (p&lt;0.001). Regarding the severity of POAG patients, 52% of POAG patients had mild severity, 8% had moderate severity, 8% had advanced severity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and 32% had severe severity. </w:t>
      </w:r>
      <w:r w:rsidRPr="00396907">
        <w:rPr>
          <w:rFonts w:ascii="Times New Roman" w:eastAsia="Calibri" w:hAnsi="Times New Roman" w:cs="Times New Roman"/>
          <w:b/>
          <w:sz w:val="24"/>
          <w:szCs w:val="24"/>
        </w:rPr>
        <w:t>Table 1</w:t>
      </w:r>
    </w:p>
    <w:p w14:paraId="14F5C03C" w14:textId="2DD0D738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POAG group showed significantly lower vitamin D </w:t>
      </w:r>
      <w:r w:rsidR="00001319">
        <w:rPr>
          <w:rFonts w:ascii="Times New Roman" w:eastAsia="Calibri" w:hAnsi="Times New Roman" w:cs="Times New Roman"/>
          <w:sz w:val="24"/>
          <w:szCs w:val="24"/>
        </w:rPr>
        <w:t xml:space="preserve">in contrast to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>control group (</w:t>
      </w:r>
      <w:r w:rsidR="002E58E1">
        <w:rPr>
          <w:rFonts w:ascii="Times New Roman" w:eastAsia="Calibri" w:hAnsi="Times New Roman" w:cs="Times New Roman"/>
          <w:sz w:val="24"/>
          <w:szCs w:val="24"/>
        </w:rPr>
        <w:t>p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&lt;0.001). The </w:t>
      </w:r>
      <w:proofErr w:type="spellStart"/>
      <w:r w:rsidRPr="00396907">
        <w:rPr>
          <w:rFonts w:ascii="Times New Roman" w:eastAsia="Calibri" w:hAnsi="Times New Roman" w:cs="Times New Roman"/>
          <w:sz w:val="24"/>
          <w:szCs w:val="24"/>
        </w:rPr>
        <w:t>mean±SD</w:t>
      </w:r>
      <w:proofErr w:type="spellEnd"/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vitamin D level in the POAG group was 27.16 ± 11.53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while that of the control group was 49.62 ± 11.42. </w:t>
      </w:r>
      <w:r w:rsidRPr="00396907">
        <w:rPr>
          <w:rFonts w:ascii="Times New Roman" w:eastAsia="Calibri" w:hAnsi="Times New Roman" w:cs="Times New Roman"/>
          <w:b/>
          <w:sz w:val="24"/>
          <w:szCs w:val="24"/>
        </w:rPr>
        <w:t>Table 1</w:t>
      </w:r>
      <w:r w:rsidRPr="00396907">
        <w:rPr>
          <w:rFonts w:ascii="Times New Roman" w:eastAsia="Calibri" w:hAnsi="Times New Roman" w:cs="Times New Roman"/>
          <w:bCs/>
          <w:sz w:val="24"/>
          <w:szCs w:val="24"/>
        </w:rPr>
        <w:t xml:space="preserve"> and</w:t>
      </w:r>
      <w:r w:rsidRPr="00396907">
        <w:rPr>
          <w:rFonts w:ascii="Times New Roman" w:eastAsia="Calibri" w:hAnsi="Times New Roman" w:cs="Times New Roman"/>
          <w:b/>
          <w:sz w:val="24"/>
          <w:szCs w:val="24"/>
        </w:rPr>
        <w:t xml:space="preserve"> Figure 1</w:t>
      </w:r>
    </w:p>
    <w:p w14:paraId="32DC6DAD" w14:textId="77777777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Validity of vitamin D in the discrimination between POAG and controls:</w:t>
      </w:r>
    </w:p>
    <w:p w14:paraId="4D68624F" w14:textId="2A0B86D3" w:rsidR="00396907" w:rsidRPr="00396907" w:rsidRDefault="00396907" w:rsidP="00280DB7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ROC analysis was done for discrimination between POAG and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group. The area under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ROC curve (AUC) </w:t>
      </w:r>
      <w:r w:rsidR="00280DB7">
        <w:rPr>
          <w:rFonts w:ascii="Times New Roman" w:eastAsia="Calibri" w:hAnsi="Times New Roman" w:cs="Times New Roman"/>
          <w:sz w:val="24"/>
          <w:szCs w:val="24"/>
        </w:rPr>
        <w:t xml:space="preserve">was 0.926 with a 95% CI </w:t>
      </w:r>
      <w:r w:rsidRPr="00396907">
        <w:rPr>
          <w:rFonts w:ascii="Times New Roman" w:eastAsia="Calibri" w:hAnsi="Times New Roman" w:cs="Times New Roman"/>
          <w:sz w:val="24"/>
          <w:szCs w:val="24"/>
        </w:rPr>
        <w:t>of 0.844–1.000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which means that vitamin D is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excellent discriminator between POAG and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control group. The p-value </w:t>
      </w:r>
      <w:r w:rsidR="002E58E1">
        <w:rPr>
          <w:rFonts w:ascii="Times New Roman" w:eastAsia="Calibri" w:hAnsi="Times New Roman" w:cs="Times New Roman"/>
          <w:sz w:val="24"/>
          <w:szCs w:val="24"/>
        </w:rPr>
        <w:t>was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&lt;0.001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which means that the result is significant. The cutoff value was ≤42.21 with a sensitivity of 96.0%, specificity of 88.0%, positive predictive value (PPV) of 88.89%, </w:t>
      </w:r>
      <w:r w:rsidRPr="00396907">
        <w:rPr>
          <w:rFonts w:ascii="Times New Roman" w:eastAsia="Calibri" w:hAnsi="Times New Roman" w:cs="Times New Roman"/>
          <w:sz w:val="24"/>
          <w:szCs w:val="24"/>
        </w:rPr>
        <w:lastRenderedPageBreak/>
        <w:t>negative predictive value (NPV) of 95.65%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and accuracy of 92.0%. Vitamin D has high validity for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prediction of PAOG occurrence. </w:t>
      </w: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Figure 2</w:t>
      </w:r>
    </w:p>
    <w:p w14:paraId="38905015" w14:textId="77777777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Validity of vitamin D in predicting severe and advanced disease:</w:t>
      </w:r>
    </w:p>
    <w:p w14:paraId="135D183D" w14:textId="42391E95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ROC analysis was done for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prediction of severe and advanced disease. </w:t>
      </w:r>
      <w:hyperlink r:id="rId9" w:tgtFrame="_blank" w:history="1">
        <w:r w:rsidR="002E58E1">
          <w:rPr>
            <w:rFonts w:ascii="Times New Roman" w:eastAsia="Calibri" w:hAnsi="Times New Roman" w:cs="Times New Roman"/>
            <w:sz w:val="24"/>
            <w:szCs w:val="24"/>
          </w:rPr>
          <w:t>The AUC was 0.947 with a 95% confidence interval of 0.858–1.000 and a p-value &lt;0.001</w:t>
        </w:r>
      </w:hyperlink>
      <w:r w:rsidRPr="00396907">
        <w:rPr>
          <w:rFonts w:ascii="Times New Roman" w:eastAsia="Calibri" w:hAnsi="Times New Roman" w:cs="Times New Roman"/>
          <w:sz w:val="24"/>
          <w:szCs w:val="24"/>
        </w:rPr>
        <w:t>. </w:t>
      </w:r>
      <w:hyperlink r:id="rId10" w:history="1">
        <w:r w:rsidRPr="00396907">
          <w:rPr>
            <w:rFonts w:ascii="Times New Roman" w:eastAsia="Calibri" w:hAnsi="Times New Roman" w:cs="Times New Roman"/>
            <w:sz w:val="24"/>
            <w:szCs w:val="24"/>
          </w:rPr>
          <w:t>The cut-off value was ≤16.32 with a sensitivity of 80.0%</w:t>
        </w:r>
        <w:r w:rsidR="002E58E1">
          <w:rPr>
            <w:rFonts w:ascii="Times New Roman" w:eastAsia="Calibri" w:hAnsi="Times New Roman" w:cs="Times New Roman"/>
            <w:sz w:val="24"/>
            <w:szCs w:val="24"/>
          </w:rPr>
          <w:t xml:space="preserve">, </w:t>
        </w:r>
        <w:r w:rsidRPr="00396907">
          <w:rPr>
            <w:rFonts w:ascii="Times New Roman" w:eastAsia="Calibri" w:hAnsi="Times New Roman" w:cs="Times New Roman"/>
            <w:sz w:val="24"/>
            <w:szCs w:val="24"/>
          </w:rPr>
          <w:t>specificity of 100.0%</w:t>
        </w:r>
      </w:hyperlink>
      <w:r w:rsidRPr="00396907">
        <w:rPr>
          <w:rFonts w:ascii="Times New Roman" w:eastAsia="Calibri" w:hAnsi="Times New Roman" w:cs="Times New Roman"/>
          <w:sz w:val="24"/>
          <w:szCs w:val="24"/>
        </w:rPr>
        <w:t>, PPV of 100%, NPV of 88.24%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and accuracy of 92%. This indicates that vitamin D was valid for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prediction of advanced and severe POAG. </w:t>
      </w: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Figure 3</w:t>
      </w:r>
    </w:p>
    <w:p w14:paraId="75779122" w14:textId="77777777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Prediction of POAG:</w:t>
      </w:r>
    </w:p>
    <w:p w14:paraId="0707AF4E" w14:textId="77777777" w:rsidR="00396907" w:rsidRPr="00396907" w:rsidRDefault="00396907" w:rsidP="002F6E3D">
      <w:pPr>
        <w:pStyle w:val="P"/>
      </w:pPr>
      <w:r w:rsidRPr="00396907">
        <w:t xml:space="preserve">Logistic regression analysis was done to predict POAG, using age, gender, and vitamin D level as confounders. The table shows that low vitamin D level was a significant predictor of POAG (OR&lt;1, p&lt;0.05). </w:t>
      </w:r>
      <w:r w:rsidRPr="00396907">
        <w:rPr>
          <w:b/>
          <w:bCs/>
        </w:rPr>
        <w:t>Table 2</w:t>
      </w:r>
    </w:p>
    <w:p w14:paraId="4CDCF0D1" w14:textId="77777777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Prediction of POAG:</w:t>
      </w:r>
    </w:p>
    <w:p w14:paraId="530F6594" w14:textId="24570882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>Ordinal regression analysis was done to predict the severity of POAG, using age, gender, VA, CCT, IOP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 and vitamin D level as confounders. </w:t>
      </w:r>
    </w:p>
    <w:p w14:paraId="10B8CEF0" w14:textId="68F074E4" w:rsidR="00396907" w:rsidRPr="00396907" w:rsidRDefault="00396907" w:rsidP="00396907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i/>
          <w:color w:val="44546A"/>
          <w:sz w:val="24"/>
          <w:szCs w:val="24"/>
          <w:lang w:val="en-GB"/>
        </w:rPr>
      </w:pP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In univariable analysis, lower VA and vitamin D </w:t>
      </w:r>
      <w:r w:rsidR="008805E9">
        <w:rPr>
          <w:rFonts w:ascii="Times New Roman" w:eastAsia="Calibri" w:hAnsi="Times New Roman" w:cs="Times New Roman"/>
          <w:sz w:val="24"/>
          <w:szCs w:val="24"/>
        </w:rPr>
        <w:t xml:space="preserve">were linked to increased </w:t>
      </w:r>
      <w:r w:rsidRPr="00396907">
        <w:rPr>
          <w:rFonts w:ascii="Times New Roman" w:eastAsia="Calibri" w:hAnsi="Times New Roman" w:cs="Times New Roman"/>
          <w:sz w:val="24"/>
          <w:szCs w:val="24"/>
        </w:rPr>
        <w:t>grades of severity (OR&lt;1, p&lt;0.05 for each).</w:t>
      </w:r>
      <w:r w:rsidRPr="00396907">
        <w:rPr>
          <w:rFonts w:ascii="Times New Roman" w:eastAsia="Calibri" w:hAnsi="Times New Roman" w:cs="Times New Roman"/>
          <w:b/>
          <w:i/>
          <w:color w:val="44546A"/>
          <w:sz w:val="24"/>
          <w:szCs w:val="24"/>
          <w:lang w:val="en-GB"/>
        </w:rPr>
        <w:t xml:space="preserve"> </w:t>
      </w:r>
      <w:r w:rsidRPr="00396907">
        <w:rPr>
          <w:rFonts w:ascii="Times New Roman" w:eastAsia="Calibri" w:hAnsi="Times New Roman" w:cs="Times New Roman"/>
          <w:sz w:val="24"/>
          <w:szCs w:val="24"/>
        </w:rPr>
        <w:t xml:space="preserve">While in multivariable analysis, only vitamin D level was considered a predictor for higher grades of severity (OR&lt;1, p&lt;0.05). </w:t>
      </w:r>
      <w:r w:rsidRPr="00396907">
        <w:rPr>
          <w:rFonts w:ascii="Times New Roman" w:eastAsia="Calibri" w:hAnsi="Times New Roman" w:cs="Times New Roman"/>
          <w:b/>
          <w:bCs/>
          <w:sz w:val="24"/>
          <w:szCs w:val="24"/>
        </w:rPr>
        <w:t>Table 3</w:t>
      </w:r>
    </w:p>
    <w:bookmarkEnd w:id="0"/>
    <w:bookmarkEnd w:id="1"/>
    <w:p w14:paraId="6E3D4539" w14:textId="2E239A1E" w:rsidR="00E93B95" w:rsidRPr="00BC56CE" w:rsidRDefault="00E93B95" w:rsidP="00BC56CE">
      <w:pPr>
        <w:spacing w:before="240"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>Discussion</w:t>
      </w:r>
    </w:p>
    <w:p w14:paraId="6FDEDFEC" w14:textId="54183FFC" w:rsidR="00FD58F6" w:rsidRPr="00FD58F6" w:rsidRDefault="00C00255" w:rsidP="00AB4686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Recent research on serum vitamin </w:t>
      </w:r>
      <w:r w:rsidR="00E13211">
        <w:rPr>
          <w:rFonts w:ascii="Times New Roman" w:eastAsia="Calibri" w:hAnsi="Times New Roman" w:cs="Times New Roman"/>
          <w:sz w:val="24"/>
          <w:szCs w:val="24"/>
        </w:rPr>
        <w:t>functions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maintaining eye health, particularly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optic nerve 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and the severity of POAG, has been a subject of interest. Glaucoma encompasses a range of conditions that can affect </w:t>
      </w:r>
      <w:r w:rsidR="00C3751A">
        <w:rPr>
          <w:rFonts w:ascii="Times New Roman" w:eastAsia="Calibri" w:hAnsi="Times New Roman" w:cs="Times New Roman"/>
          <w:sz w:val="24"/>
          <w:szCs w:val="24"/>
        </w:rPr>
        <w:t xml:space="preserve">the visual field and optic nerve, 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and it is not solely related to elevated intraocular pressure. </w:t>
      </w:r>
      <w:r w:rsidR="00C3751A">
        <w:rPr>
          <w:rFonts w:ascii="Times New Roman" w:eastAsia="Calibri" w:hAnsi="Times New Roman" w:cs="Times New Roman"/>
          <w:sz w:val="24"/>
          <w:szCs w:val="24"/>
        </w:rPr>
        <w:t xml:space="preserve">Both primary and secondary causes </w:t>
      </w:r>
      <w:r w:rsidR="00B56B0E">
        <w:rPr>
          <w:rFonts w:ascii="Times New Roman" w:eastAsia="Calibri" w:hAnsi="Times New Roman" w:cs="Times New Roman"/>
          <w:sz w:val="24"/>
          <w:szCs w:val="24"/>
        </w:rPr>
        <w:t xml:space="preserve">can aid in the advancement of </w:t>
      </w:r>
      <w:r w:rsidR="00C3751A">
        <w:rPr>
          <w:rFonts w:ascii="Times New Roman" w:eastAsia="Calibri" w:hAnsi="Times New Roman" w:cs="Times New Roman"/>
          <w:sz w:val="24"/>
          <w:szCs w:val="24"/>
        </w:rPr>
        <w:t xml:space="preserve">either open-angle or closed-angle glaucoma. 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>POAG, the most prevalent type, often remains asymptomatic in its early stages, leading to late diagnosis and irreversible visual field loss</w:t>
      </w:r>
      <w:r w:rsidR="00C3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D1F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PEVuZE5vdGU+PENpdGU+PEF1dGhvcj5BYm91emVpZDwvQXV0aG9yPjxZZWFyPjIwMjA8L1llYXI+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</w:fldData>
        </w:fldChar>
      </w:r>
      <w:r w:rsidR="00C31D1F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C31D1F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PEVuZE5vdGU+PENpdGU+PEF1dGhvcj5BYm91emVpZDwvQXV0aG9yPjxZZWFyPjIwMjA8L1llYXI+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</w:fldData>
        </w:fldChar>
      </w:r>
      <w:r w:rsidR="00C31D1F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C31D1F">
        <w:rPr>
          <w:rFonts w:ascii="Times New Roman" w:eastAsia="Calibri" w:hAnsi="Times New Roman" w:cs="Times New Roman"/>
          <w:sz w:val="24"/>
          <w:szCs w:val="24"/>
        </w:rPr>
      </w:r>
      <w:r w:rsidR="00C31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31D1F">
        <w:rPr>
          <w:rFonts w:ascii="Times New Roman" w:eastAsia="Calibri" w:hAnsi="Times New Roman" w:cs="Times New Roman"/>
          <w:sz w:val="24"/>
          <w:szCs w:val="24"/>
        </w:rPr>
      </w:r>
      <w:r w:rsidR="00C31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C31D1F">
        <w:rPr>
          <w:rFonts w:ascii="Times New Roman" w:eastAsia="Calibri" w:hAnsi="Times New Roman" w:cs="Times New Roman"/>
          <w:noProof/>
          <w:sz w:val="24"/>
          <w:szCs w:val="24"/>
        </w:rPr>
        <w:t>(4, 8)</w:t>
      </w:r>
      <w:r w:rsidR="00C31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165BB" w14:textId="39EE168E" w:rsidR="00FD58F6" w:rsidRPr="00FD58F6" w:rsidRDefault="00F47DEA" w:rsidP="00D20014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Racial heritage, </w:t>
      </w:r>
      <w:r w:rsidR="001D7497">
        <w:rPr>
          <w:rFonts w:ascii="Times New Roman" w:eastAsia="Calibri" w:hAnsi="Times New Roman" w:cs="Times New Roman"/>
          <w:sz w:val="24"/>
          <w:szCs w:val="24"/>
        </w:rPr>
        <w:t xml:space="preserve">a positive family background, advanced age,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elevated (IOP) </w:t>
      </w:r>
      <w:r w:rsidR="00312B8B">
        <w:rPr>
          <w:rFonts w:ascii="Times New Roman" w:eastAsia="Calibri" w:hAnsi="Times New Roman" w:cs="Times New Roman"/>
          <w:sz w:val="24"/>
          <w:szCs w:val="24"/>
        </w:rPr>
        <w:t xml:space="preserve">are acknowledged POAG risk factors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9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00965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&lt;EndNote&gt;&lt;Cite&gt;&lt;Author&gt;Gedde&lt;/Author&gt;&lt;Year&gt;2021&lt;/Year&gt;&lt;RecNum&gt;132&lt;/RecNum&gt;&lt;DisplayText&gt;(11)&lt;/DisplayText&gt;&lt;record&gt;&lt;rec-number&gt;132&lt;/rec-number&gt;&lt;foreign-keys&gt;&lt;key app="EN" db-id="at0frr90n2wre8err05pdvr6rfzpd2ra29zt" timestamp="1699358941"&gt;132&lt;/key&gt;&lt;/foreign-keys&gt;&lt;ref-type name="Journal Article"&gt;17&lt;/ref-type&gt;&lt;contributors&gt;&lt;authors&gt;&lt;author&gt;Gedde, Steven J.&lt;/author&gt;&lt;author&gt;Vinod, Kateki&lt;/author&gt;&lt;author&gt;Wright, Martha M.&lt;/author&gt;&lt;author&gt;Muir, Kelly W.&lt;/author&gt;&lt;author&gt;Lind, John T.&lt;/author&gt;&lt;author&gt;Chen, Philip P.&lt;/author&gt;&lt;author&gt;Li, Tianjing&lt;/author&gt;&lt;author&gt;Mansberger, Steven L.&lt;/author&gt;&lt;/authors&gt;&lt;/contributors&gt;&lt;titles&gt;&lt;title&gt;Primary Open-Angle Glaucoma Preferred Practice Pattern®&lt;/title&gt;&lt;secondary-title&gt;Ophthalmology&lt;/secondary-title&gt;&lt;/titles&gt;&lt;periodical&gt;&lt;full-title&gt;Ophthalmology&lt;/full-title&gt;&lt;/periodical&gt;&lt;pages&gt;P71-P150&lt;/pages&gt;&lt;volume&gt;128&lt;/volume&gt;&lt;number&gt;1&lt;/number&gt;&lt;dates&gt;&lt;year&gt;2021&lt;/year&gt;&lt;pub-dates&gt;&lt;date&gt;2021/01/01/&lt;/date&gt;&lt;/pub-dates&gt;&lt;/dates&gt;&lt;isbn&gt;0161-6420&lt;/isbn&gt;&lt;urls&gt;&lt;related-urls&gt;&lt;url&gt;https://www.sciencedirect.com/science/article/pii/S0161642020310241&lt;/url&gt;&lt;/related-urls&gt;&lt;/urls&gt;&lt;electronic-resource-num&gt;https://doi.org/10.1016/j.ophtha.2020.10.022&lt;/electronic-resource-num&gt;&lt;/record&gt;&lt;/Cite&gt;&lt;/EndNote&gt;</w:instrText>
      </w:r>
      <w:r w:rsidR="006009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00965">
        <w:rPr>
          <w:rFonts w:ascii="Times New Roman" w:eastAsia="Calibri" w:hAnsi="Times New Roman" w:cs="Times New Roman"/>
          <w:noProof/>
          <w:sz w:val="24"/>
          <w:szCs w:val="24"/>
        </w:rPr>
        <w:t>(11)</w:t>
      </w:r>
      <w:r w:rsidR="006009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08CA">
        <w:rPr>
          <w:rFonts w:ascii="Times New Roman" w:eastAsia="Calibri" w:hAnsi="Times New Roman" w:cs="Times New Roman"/>
          <w:sz w:val="24"/>
          <w:szCs w:val="24"/>
        </w:rPr>
        <w:t xml:space="preserve">Furthermore, because of vitamin D's impact on </w:t>
      </w:r>
      <w:proofErr w:type="gramStart"/>
      <w:r w:rsidR="00C908CA">
        <w:rPr>
          <w:rFonts w:ascii="Times New Roman" w:eastAsia="Calibri" w:hAnsi="Times New Roman" w:cs="Times New Roman"/>
          <w:sz w:val="24"/>
          <w:szCs w:val="24"/>
        </w:rPr>
        <w:t>a number of</w:t>
      </w:r>
      <w:proofErr w:type="gramEnd"/>
      <w:r w:rsidR="00C908CA">
        <w:rPr>
          <w:rFonts w:ascii="Times New Roman" w:eastAsia="Calibri" w:hAnsi="Times New Roman" w:cs="Times New Roman"/>
          <w:sz w:val="24"/>
          <w:szCs w:val="24"/>
        </w:rPr>
        <w:t xml:space="preserve"> physiological processes, including </w:t>
      </w:r>
      <w:proofErr w:type="spellStart"/>
      <w:r w:rsidR="00605D66">
        <w:rPr>
          <w:rFonts w:ascii="Times New Roman" w:eastAsia="Calibri" w:hAnsi="Times New Roman" w:cs="Times New Roman"/>
          <w:sz w:val="24"/>
          <w:szCs w:val="24"/>
        </w:rPr>
        <w:t>neurodefense</w:t>
      </w:r>
      <w:proofErr w:type="spellEnd"/>
      <w:r w:rsidR="00605D66">
        <w:rPr>
          <w:rFonts w:ascii="Times New Roman" w:eastAsia="Calibri" w:hAnsi="Times New Roman" w:cs="Times New Roman"/>
          <w:sz w:val="24"/>
          <w:szCs w:val="24"/>
        </w:rPr>
        <w:t xml:space="preserve"> inside </w:t>
      </w:r>
      <w:r w:rsidR="00BE4A24">
        <w:rPr>
          <w:rFonts w:ascii="Times New Roman" w:eastAsia="Calibri" w:hAnsi="Times New Roman" w:cs="Times New Roman"/>
          <w:sz w:val="24"/>
          <w:szCs w:val="24"/>
        </w:rPr>
        <w:t>the central</w:t>
      </w:r>
      <w:r w:rsidR="00605D66">
        <w:rPr>
          <w:rFonts w:ascii="Times New Roman" w:eastAsia="Calibri" w:hAnsi="Times New Roman" w:cs="Times New Roman"/>
          <w:sz w:val="24"/>
          <w:szCs w:val="24"/>
        </w:rPr>
        <w:t xml:space="preserve"> nervous system </w:t>
      </w:r>
      <w:r w:rsidR="00C908CA">
        <w:rPr>
          <w:rFonts w:ascii="Times New Roman" w:eastAsia="Calibri" w:hAnsi="Times New Roman" w:cs="Times New Roman"/>
          <w:sz w:val="24"/>
          <w:szCs w:val="24"/>
        </w:rPr>
        <w:t xml:space="preserve">—which includes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08CA">
        <w:rPr>
          <w:rFonts w:ascii="Times New Roman" w:eastAsia="Calibri" w:hAnsi="Times New Roman" w:cs="Times New Roman"/>
          <w:sz w:val="24"/>
          <w:szCs w:val="24"/>
        </w:rPr>
        <w:t xml:space="preserve">optic nerve—it has drawn interest in medical study. In addition, vitamin D regulates metabolic disorders </w:t>
      </w:r>
      <w:r w:rsidR="00CD25EF">
        <w:rPr>
          <w:rFonts w:ascii="Times New Roman" w:eastAsia="Calibri" w:hAnsi="Times New Roman" w:cs="Times New Roman"/>
          <w:sz w:val="24"/>
          <w:szCs w:val="24"/>
        </w:rPr>
        <w:t xml:space="preserve">such as dyslipidemia, diabetes, and hypertension, which are linked to a higher IOP and a lower ocular blood flow </w:t>
      </w:r>
      <w:r w:rsidR="00613C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13CB3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&lt;EndNote&gt;&lt;Cite&gt;&lt;Author&gt;Cui&lt;/Author&gt;&lt;Year&gt;2022&lt;/Year&gt;&lt;RecNum&gt;133&lt;/RecNum&gt;&lt;DisplayText&gt;(12)&lt;/DisplayText&gt;&lt;record&gt;&lt;rec-number&gt;133&lt;/rec-number&gt;&lt;foreign-keys&gt;&lt;key app="EN" db-id="at0frr90n2wre8err05pdvr6rfzpd2ra29zt" timestamp="1699358990"&gt;133&lt;/key&gt;&lt;/foreign-keys&gt;&lt;ref-type name="Journal Article"&gt;17&lt;/ref-type&gt;&lt;contributors&gt;&lt;authors&gt;&lt;author&gt;Cui, X.&lt;/author&gt;&lt;author&gt;Eyles, D. W.&lt;/author&gt;&lt;/authors&gt;&lt;/contributors&gt;&lt;auth-address&gt;Queensland Centre for Mental Health Research, The Park Centre for Mental Health, Wacol Q4076, Australia.&amp;#xD;Queensland Brain Institute, University of Queensland, St Lucia Q4076, Australia.&lt;/auth-address&gt;&lt;titles&gt;&lt;title&gt;Vitamin D and the Central Nervous System: Causative and Preventative Mechanisms in Brain Disorders&lt;/title&gt;&lt;secondary-title&gt;Nutrients&lt;/secondary-title&gt;&lt;/titles&gt;&lt;periodical&gt;&lt;full-title&gt;Nutrients&lt;/full-title&gt;&lt;/periodical&gt;&lt;volume&gt;14&lt;/volume&gt;&lt;number&gt;20&lt;/number&gt;&lt;edition&gt;2022/10/28&lt;/edition&gt;&lt;keywords&gt;&lt;keyword&gt;Humans&lt;/keyword&gt;&lt;keyword&gt;Vitamin D/physiology&lt;/keyword&gt;&lt;keyword&gt;*Vitamin D Deficiency/complications&lt;/keyword&gt;&lt;keyword&gt;Vitamins/therapeutic use&lt;/keyword&gt;&lt;keyword&gt;Brain&lt;/keyword&gt;&lt;keyword&gt;*Brain Diseases&lt;/keyword&gt;&lt;keyword&gt;Hormones&lt;/keyword&gt;&lt;keyword&gt;development&lt;/keyword&gt;&lt;keyword&gt;disease mechanisms&lt;/keyword&gt;&lt;keyword&gt;neuroprotection&lt;/keyword&gt;&lt;keyword&gt;vitamin D deficiency&lt;/keyword&gt;&lt;/keywords&gt;&lt;dates&gt;&lt;year&gt;2022&lt;/year&gt;&lt;pub-dates&gt;&lt;date&gt;Oct 17&lt;/date&gt;&lt;/pub-dates&gt;&lt;/dates&gt;&lt;isbn&gt;2072-6643&lt;/isbn&gt;&lt;accession-num&gt;36297037&lt;/accession-num&gt;&lt;urls&gt;&lt;/urls&gt;&lt;custom2&gt;PMC9610817&lt;/custom2&gt;&lt;electronic-resource-num&gt;10.3390/nu14204353&lt;/electronic-resource-num&gt;&lt;remote-database-provider&gt;NLM&lt;/remote-database-provider&gt;&lt;language&gt;eng&lt;/language&gt;&lt;/record&gt;&lt;/Cite&gt;&lt;/EndNote&gt;</w:instrText>
      </w:r>
      <w:r w:rsidR="00613C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13CB3">
        <w:rPr>
          <w:rFonts w:ascii="Times New Roman" w:eastAsia="Calibri" w:hAnsi="Times New Roman" w:cs="Times New Roman"/>
          <w:noProof/>
          <w:sz w:val="24"/>
          <w:szCs w:val="24"/>
        </w:rPr>
        <w:t>(12)</w:t>
      </w:r>
      <w:r w:rsidR="00613CB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0659BD" w14:textId="77777777" w:rsidR="00E13211" w:rsidRDefault="00E13211" w:rsidP="00C908CA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Despite the scarcity and inconclusiveness of research on the relationship between vitamin D and glaucoma, the immunosuppressive characteristics of vitamin D indicate its possible importance in safeguarding the optic nerve. Furthermore, it is possible that the influence of vitamin D on blood flow, specifically via the renin-angiotensin system, could play a role in its potential to prevent glaucoma.</w:t>
      </w:r>
    </w:p>
    <w:p w14:paraId="01E8997A" w14:textId="277E0B6B" w:rsidR="00E465D7" w:rsidRPr="00E465D7" w:rsidRDefault="00B56B0E" w:rsidP="00E13211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This study's objective was 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C55">
        <w:rPr>
          <w:rFonts w:ascii="Times New Roman" w:eastAsia="Calibri" w:hAnsi="Times New Roman" w:cs="Times New Roman"/>
          <w:sz w:val="24"/>
          <w:szCs w:val="24"/>
        </w:rPr>
        <w:t xml:space="preserve">the link between the severity of POAG and serum vitamin D levels. 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>The study inclu</w:t>
      </w:r>
      <w:r w:rsidR="00C908CA">
        <w:rPr>
          <w:rFonts w:ascii="Times New Roman" w:eastAsia="Calibri" w:hAnsi="Times New Roman" w:cs="Times New Roman"/>
          <w:sz w:val="24"/>
          <w:szCs w:val="24"/>
        </w:rPr>
        <w:t>ded 25 patients with POAG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 xml:space="preserve"> from Banha University Hospitals alongside 25 healthy participants. </w:t>
      </w:r>
      <w:r w:rsidR="00180C55">
        <w:rPr>
          <w:rFonts w:ascii="Times New Roman" w:eastAsia="Calibri" w:hAnsi="Times New Roman" w:cs="Times New Roman"/>
          <w:sz w:val="24"/>
          <w:szCs w:val="24"/>
        </w:rPr>
        <w:t xml:space="preserve">The patients with POAG were divided into 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 xml:space="preserve">mild, moderate, advanced, and severe </w:t>
      </w:r>
      <w:r w:rsidR="00180C55">
        <w:rPr>
          <w:rFonts w:ascii="Times New Roman" w:eastAsia="Calibri" w:hAnsi="Times New Roman" w:cs="Times New Roman"/>
          <w:sz w:val="24"/>
          <w:szCs w:val="24"/>
        </w:rPr>
        <w:t xml:space="preserve">groups </w:t>
      </w:r>
      <w:r w:rsidR="006B67BE">
        <w:rPr>
          <w:rFonts w:ascii="Times New Roman" w:eastAsia="Calibri" w:hAnsi="Times New Roman" w:cs="Times New Roman"/>
          <w:sz w:val="24"/>
          <w:szCs w:val="24"/>
        </w:rPr>
        <w:t xml:space="preserve">according to </w:t>
      </w:r>
      <w:r w:rsidR="00180C55">
        <w:rPr>
          <w:rFonts w:ascii="Times New Roman" w:eastAsia="Calibri" w:hAnsi="Times New Roman" w:cs="Times New Roman"/>
          <w:sz w:val="24"/>
          <w:szCs w:val="24"/>
        </w:rPr>
        <w:t>MD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 xml:space="preserve"> changes in the visual field: 52% had mild, 8% had moderate, 8% had advanced, and 32% had severe cases.</w:t>
      </w:r>
    </w:p>
    <w:p w14:paraId="6F82C56D" w14:textId="0F2C4FB9" w:rsidR="00E465D7" w:rsidRPr="00E465D7" w:rsidRDefault="006B67BE" w:rsidP="00B56B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Serum vitamin D levels were measured in the POAG patient group and the control group. The findings indicated a significant variation in vitamin D levels between patients in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early and later phases of the disease. 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>Mean 25-</w:t>
      </w:r>
      <w:proofErr w:type="gramStart"/>
      <w:r w:rsidR="00E465D7" w:rsidRPr="00E465D7">
        <w:rPr>
          <w:rFonts w:ascii="Times New Roman" w:eastAsia="Calibri" w:hAnsi="Times New Roman" w:cs="Times New Roman"/>
          <w:sz w:val="24"/>
          <w:szCs w:val="24"/>
        </w:rPr>
        <w:t>OH</w:t>
      </w:r>
      <w:proofErr w:type="gramEnd"/>
      <w:r w:rsidR="00E465D7" w:rsidRPr="00E465D7">
        <w:rPr>
          <w:rFonts w:ascii="Times New Roman" w:eastAsia="Calibri" w:hAnsi="Times New Roman" w:cs="Times New Roman"/>
          <w:sz w:val="24"/>
          <w:szCs w:val="24"/>
        </w:rPr>
        <w:t xml:space="preserve"> Vitamin D levels were 34.81 ± 6.66 in mild cases, 33.22 ± 7.08 in moderate cases, 29.33 ± 4.40 in advanced cases, and 12.66 ± 2.99 in severe cases, showing a clear decrease with increasing severity. Severe cases had notably lower vitamin D levels </w:t>
      </w:r>
      <w:r w:rsidR="00E017A7">
        <w:rPr>
          <w:rFonts w:ascii="Times New Roman" w:eastAsia="Calibri" w:hAnsi="Times New Roman" w:cs="Times New Roman"/>
          <w:sz w:val="24"/>
          <w:szCs w:val="24"/>
        </w:rPr>
        <w:t xml:space="preserve">as opposed to </w:t>
      </w:r>
      <w:r w:rsidR="00E465D7" w:rsidRPr="00E465D7">
        <w:rPr>
          <w:rFonts w:ascii="Times New Roman" w:eastAsia="Calibri" w:hAnsi="Times New Roman" w:cs="Times New Roman"/>
          <w:sz w:val="24"/>
          <w:szCs w:val="24"/>
        </w:rPr>
        <w:t>other POAG grades.</w:t>
      </w:r>
    </w:p>
    <w:p w14:paraId="6126EF46" w14:textId="69945D32" w:rsidR="00920402" w:rsidRDefault="00920402" w:rsidP="006B67BE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According to the study,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mean±SD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vitamin D level in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POAG group was 27.16 ± 11.53, while the control group's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mean±SD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vitamin D level was 49.62 ± 11.42. </w:t>
      </w:r>
      <w:r w:rsidR="00E13211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POAG group </w:t>
      </w:r>
      <w:r w:rsidR="00E13211">
        <w:rPr>
          <w:rFonts w:ascii="Times New Roman" w:eastAsia="Calibri" w:hAnsi="Times New Roman" w:cs="Times New Roman"/>
          <w:sz w:val="24"/>
          <w:szCs w:val="24"/>
        </w:rPr>
        <w:t xml:space="preserve">had vitamin D levels </w:t>
      </w:r>
      <w:r w:rsidR="006B67BE">
        <w:rPr>
          <w:rFonts w:ascii="Times New Roman" w:eastAsia="Calibri" w:hAnsi="Times New Roman" w:cs="Times New Roman"/>
          <w:sz w:val="24"/>
          <w:szCs w:val="24"/>
        </w:rPr>
        <w:t>less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than those of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control group. </w:t>
      </w:r>
    </w:p>
    <w:p w14:paraId="064FE98E" w14:textId="42607193" w:rsidR="0073468C" w:rsidRDefault="00FD58F6" w:rsidP="0025766F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FD58F6">
        <w:rPr>
          <w:rFonts w:ascii="Times New Roman" w:eastAsia="Calibri" w:hAnsi="Times New Roman" w:cs="Times New Roman"/>
          <w:sz w:val="24"/>
          <w:szCs w:val="24"/>
        </w:rPr>
        <w:t xml:space="preserve">Previous studies agreed with our results and </w:t>
      </w:r>
      <w:r w:rsidR="0025766F">
        <w:rPr>
          <w:rFonts w:ascii="Times New Roman" w:eastAsia="Calibri" w:hAnsi="Times New Roman" w:cs="Times New Roman"/>
          <w:sz w:val="24"/>
          <w:szCs w:val="24"/>
        </w:rPr>
        <w:t>show</w:t>
      </w:r>
      <w:r w:rsidR="002E58E1">
        <w:rPr>
          <w:rFonts w:ascii="Times New Roman" w:eastAsia="Calibri" w:hAnsi="Times New Roman" w:cs="Times New Roman"/>
          <w:sz w:val="24"/>
          <w:szCs w:val="24"/>
        </w:rPr>
        <w:t>ed</w:t>
      </w:r>
      <w:r w:rsidR="0025766F">
        <w:rPr>
          <w:rFonts w:ascii="Times New Roman" w:eastAsia="Calibri" w:hAnsi="Times New Roman" w:cs="Times New Roman"/>
          <w:sz w:val="24"/>
          <w:szCs w:val="24"/>
        </w:rPr>
        <w:t xml:space="preserve"> that the age-matched controls had a considerably greater amount of 25-OHD than the POAG. According to two investigations, age-matched controls had higher serum levels of 1a, 25-</w:t>
      </w:r>
      <w:r w:rsidR="002E58E1">
        <w:rPr>
          <w:rFonts w:ascii="Times New Roman" w:eastAsia="Calibri" w:hAnsi="Times New Roman" w:cs="Times New Roman"/>
          <w:sz w:val="24"/>
          <w:szCs w:val="24"/>
        </w:rPr>
        <w:t>d</w:t>
      </w:r>
      <w:r w:rsidR="0025766F">
        <w:rPr>
          <w:rFonts w:ascii="Times New Roman" w:eastAsia="Calibri" w:hAnsi="Times New Roman" w:cs="Times New Roman"/>
          <w:sz w:val="24"/>
          <w:szCs w:val="24"/>
        </w:rPr>
        <w:t xml:space="preserve">ihydroxyvitamin than POAG patients did </w:t>
      </w:r>
      <w:r w:rsidR="00203BF6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PEVuZE5vdGU+PENpdGU+PEF1dGhvcj5MdjwvQXV0aG9yPjxZZWFyPjIwMTY8L1llYXI+PFJlY051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</w:fldData>
        </w:fldChar>
      </w:r>
      <w:r w:rsidR="0073468C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73468C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PEVuZE5vdGU+PENpdGU+PEF1dGhvcj5MdjwvQXV0aG9yPjxZZWFyPjIwMTY8L1llYXI+PFJlY051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</w:fldData>
        </w:fldChar>
      </w:r>
      <w:r w:rsidR="0073468C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73468C">
        <w:rPr>
          <w:rFonts w:ascii="Times New Roman" w:eastAsia="Calibri" w:hAnsi="Times New Roman" w:cs="Times New Roman"/>
          <w:sz w:val="24"/>
          <w:szCs w:val="24"/>
        </w:rPr>
      </w:r>
      <w:r w:rsidR="0073468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03BF6">
        <w:rPr>
          <w:rFonts w:ascii="Times New Roman" w:eastAsia="Calibri" w:hAnsi="Times New Roman" w:cs="Times New Roman"/>
          <w:sz w:val="24"/>
          <w:szCs w:val="24"/>
        </w:rPr>
      </w:r>
      <w:r w:rsidR="00203B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3468C">
        <w:rPr>
          <w:rFonts w:ascii="Times New Roman" w:eastAsia="Calibri" w:hAnsi="Times New Roman" w:cs="Times New Roman"/>
          <w:noProof/>
          <w:sz w:val="24"/>
          <w:szCs w:val="24"/>
        </w:rPr>
        <w:t>(13, 14)</w:t>
      </w:r>
      <w:r w:rsidR="00203B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346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CEB3A6" w14:textId="08F1FA89" w:rsidR="00FC34E9" w:rsidRDefault="002D596E" w:rsidP="00B56B0E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Our results </w:t>
      </w:r>
      <w:r w:rsidR="00B5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in line with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large cross-sectional study of South Koreans</w:t>
      </w:r>
      <w:r w:rsidR="002E58E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which comprised 290 instances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OAG, 410 probable cases of glaucoma, and 5,394 controls. The study's discovery that OAG risk was significantly higher in those with lower vitamin D levels provided evidence for the link between vitamin D levels and glaucoma </w:t>
      </w:r>
      <w:r w:rsidR="00FC34E9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PEVuZE5vdGU+PENpdGU+PEF1dGhvcj5Zb288L0F1dGhvcj48WWVhcj4yMDE0PC9ZZWFyPjxSZWNO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</w:fldData>
        </w:fldChar>
      </w:r>
      <w:r w:rsidR="00FC34E9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FC34E9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PEVuZE5vdGU+PENpdGU+PEF1dGhvcj5Zb288L0F1dGhvcj48WWVhcj4yMDE0PC9ZZWFyPjxSZWNO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</w:fldData>
        </w:fldChar>
      </w:r>
      <w:r w:rsidR="00FC34E9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FC34E9">
        <w:rPr>
          <w:rFonts w:ascii="Times New Roman" w:eastAsia="Calibri" w:hAnsi="Times New Roman" w:cs="Times New Roman"/>
          <w:sz w:val="24"/>
          <w:szCs w:val="24"/>
        </w:rPr>
      </w:r>
      <w:r w:rsidR="00FC34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C34E9">
        <w:rPr>
          <w:rFonts w:ascii="Times New Roman" w:eastAsia="Calibri" w:hAnsi="Times New Roman" w:cs="Times New Roman"/>
          <w:sz w:val="24"/>
          <w:szCs w:val="24"/>
        </w:rPr>
      </w:r>
      <w:r w:rsidR="00FC34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C34E9">
        <w:rPr>
          <w:rFonts w:ascii="Times New Roman" w:eastAsia="Calibri" w:hAnsi="Times New Roman" w:cs="Times New Roman"/>
          <w:noProof/>
          <w:sz w:val="24"/>
          <w:szCs w:val="24"/>
        </w:rPr>
        <w:t>(3)</w:t>
      </w:r>
      <w:r w:rsidR="00FC34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C34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DD02DA" w14:textId="1745B919" w:rsidR="00A313D1" w:rsidRDefault="005B072C" w:rsidP="00093CEA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C4344">
        <w:rPr>
          <w:rFonts w:ascii="Times New Roman" w:eastAsia="Calibri" w:hAnsi="Times New Roman" w:cs="Times New Roman"/>
          <w:sz w:val="24"/>
          <w:szCs w:val="24"/>
        </w:rPr>
        <w:t xml:space="preserve"> French study also discovered lower vitamin D levels in </w:t>
      </w:r>
      <w:r>
        <w:rPr>
          <w:rFonts w:ascii="Times New Roman" w:eastAsia="Calibri" w:hAnsi="Times New Roman" w:cs="Times New Roman"/>
          <w:sz w:val="24"/>
          <w:szCs w:val="24"/>
        </w:rPr>
        <w:t>glaucoma patients</w:t>
      </w:r>
      <w:r w:rsidR="00DC43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C4344">
        <w:rPr>
          <w:rFonts w:ascii="Times New Roman" w:eastAsia="Calibri" w:hAnsi="Times New Roman" w:cs="Times New Roman"/>
          <w:sz w:val="24"/>
          <w:szCs w:val="24"/>
        </w:rPr>
        <w:t xml:space="preserve">atients with mild POAG and </w:t>
      </w:r>
      <w:r>
        <w:rPr>
          <w:rFonts w:ascii="Times New Roman" w:eastAsia="Calibri" w:hAnsi="Times New Roman" w:cs="Times New Roman"/>
          <w:sz w:val="24"/>
          <w:szCs w:val="24"/>
        </w:rPr>
        <w:t>those</w:t>
      </w:r>
      <w:r w:rsidR="00DC4344">
        <w:rPr>
          <w:rFonts w:ascii="Times New Roman" w:eastAsia="Calibri" w:hAnsi="Times New Roman" w:cs="Times New Roman"/>
          <w:sz w:val="24"/>
          <w:szCs w:val="24"/>
        </w:rPr>
        <w:t xml:space="preserve"> with severe POAG did not differ in their serum vitamin D levels, according to that study. </w:t>
      </w:r>
      <w:r w:rsidR="00093CEA">
        <w:rPr>
          <w:rFonts w:ascii="Times New Roman" w:eastAsia="Calibri" w:hAnsi="Times New Roman" w:cs="Times New Roman"/>
          <w:sz w:val="24"/>
          <w:szCs w:val="24"/>
        </w:rPr>
        <w:t>The differences in glaucoma severity may be explained by the differences between the two glaucoma gro</w:t>
      </w:r>
      <w:r w:rsidR="00EA59D4">
        <w:rPr>
          <w:rFonts w:ascii="Times New Roman" w:eastAsia="Calibri" w:hAnsi="Times New Roman" w:cs="Times New Roman"/>
          <w:sz w:val="24"/>
          <w:szCs w:val="24"/>
        </w:rPr>
        <w:t>ups that were analyz</w:t>
      </w:r>
      <w:r w:rsidR="00093CEA">
        <w:rPr>
          <w:rFonts w:ascii="Times New Roman" w:eastAsia="Calibri" w:hAnsi="Times New Roman" w:cs="Times New Roman"/>
          <w:sz w:val="24"/>
          <w:szCs w:val="24"/>
        </w:rPr>
        <w:t xml:space="preserve">ed and by the results of the current investigation regarding the relationship between vitamin D and glaucoma severity </w:t>
      </w:r>
      <w:r w:rsidR="00A313D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PEVuZE5vdGU+PENpdGU+PEF1dGhvcj5Hb25jYWx2ZXM8L0F1dGhvcj48WWVhcj4yMDE1PC9ZZWFy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</w:fldData>
        </w:fldChar>
      </w:r>
      <w:r w:rsidR="00A313D1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A313D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PEVuZE5vdGU+PENpdGU+PEF1dGhvcj5Hb25jYWx2ZXM8L0F1dGhvcj48WWVhcj4yMDE1PC9ZZWFy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</w:fldData>
        </w:fldChar>
      </w:r>
      <w:r w:rsidR="00A313D1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A313D1">
        <w:rPr>
          <w:rFonts w:ascii="Times New Roman" w:eastAsia="Calibri" w:hAnsi="Times New Roman" w:cs="Times New Roman"/>
          <w:sz w:val="24"/>
          <w:szCs w:val="24"/>
        </w:rPr>
      </w:r>
      <w:r w:rsidR="00A313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A313D1">
        <w:rPr>
          <w:rFonts w:ascii="Times New Roman" w:eastAsia="Calibri" w:hAnsi="Times New Roman" w:cs="Times New Roman"/>
          <w:sz w:val="24"/>
          <w:szCs w:val="24"/>
        </w:rPr>
      </w:r>
      <w:r w:rsidR="00A313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313D1">
        <w:rPr>
          <w:rFonts w:ascii="Times New Roman" w:eastAsia="Calibri" w:hAnsi="Times New Roman" w:cs="Times New Roman"/>
          <w:noProof/>
          <w:sz w:val="24"/>
          <w:szCs w:val="24"/>
        </w:rPr>
        <w:t>(15)</w:t>
      </w:r>
      <w:r w:rsidR="00A313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A313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A14C0B" w14:textId="140A37A0" w:rsidR="00EF2662" w:rsidRDefault="00DC4344" w:rsidP="00FD58F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Other research conducted in Croatia has shown that glaucoma patients' serum vitamin D levels are lower than those of normal controls </w:t>
      </w:r>
      <w:r w:rsidR="00E75C9D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PEVuZE5vdGU+PENpdGU+PEF1dGhvcj5WdWtvdmnEhyBBcmFyPC9BdXRob3I+PFllYXI+MjAxNjwv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</w:fldData>
        </w:fldChar>
      </w:r>
      <w:r w:rsidR="00E75C9D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E75C9D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PEVuZE5vdGU+PENpdGU+PEF1dGhvcj5WdWtvdmnEhyBBcmFyPC9BdXRob3I+PFllYXI+MjAxNjwv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</w:fldData>
        </w:fldChar>
      </w:r>
      <w:r w:rsidR="00E75C9D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E75C9D">
        <w:rPr>
          <w:rFonts w:ascii="Times New Roman" w:eastAsia="Calibri" w:hAnsi="Times New Roman" w:cs="Times New Roman"/>
          <w:sz w:val="24"/>
          <w:szCs w:val="24"/>
        </w:rPr>
      </w:r>
      <w:r w:rsidR="00E75C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E75C9D">
        <w:rPr>
          <w:rFonts w:ascii="Times New Roman" w:eastAsia="Calibri" w:hAnsi="Times New Roman" w:cs="Times New Roman"/>
          <w:sz w:val="24"/>
          <w:szCs w:val="24"/>
        </w:rPr>
      </w:r>
      <w:r w:rsidR="00E75C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75C9D">
        <w:rPr>
          <w:rFonts w:ascii="Times New Roman" w:eastAsia="Calibri" w:hAnsi="Times New Roman" w:cs="Times New Roman"/>
          <w:noProof/>
          <w:sz w:val="24"/>
          <w:szCs w:val="24"/>
        </w:rPr>
        <w:t>(10)</w:t>
      </w:r>
      <w:r w:rsidR="00E75C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A1C0E">
        <w:rPr>
          <w:rFonts w:ascii="Times New Roman" w:eastAsia="Calibri" w:hAnsi="Times New Roman" w:cs="Times New Roman"/>
          <w:sz w:val="24"/>
          <w:szCs w:val="24"/>
        </w:rPr>
        <w:t>.</w:t>
      </w:r>
      <w:r w:rsidR="00E83050">
        <w:rPr>
          <w:rFonts w:ascii="Times New Roman" w:eastAsia="Calibri" w:hAnsi="Times New Roman" w:cs="Times New Roman"/>
          <w:sz w:val="24"/>
          <w:szCs w:val="24"/>
        </w:rPr>
        <w:t xml:space="preserve"> A study</w:t>
      </w:r>
      <w:r w:rsidR="00EF2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E1">
        <w:rPr>
          <w:rFonts w:ascii="Times New Roman" w:eastAsia="Calibri" w:hAnsi="Times New Roman" w:cs="Times New Roman"/>
          <w:sz w:val="24"/>
          <w:szCs w:val="24"/>
        </w:rPr>
        <w:t>also found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 the same results</w:t>
      </w:r>
      <w:r w:rsidR="00EF2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PEVuZE5vdGU+PENpdGU+PEF1dGhvcj5BdGFsYXk8L0F1dGhvcj48WWVhcj4yMDE5PC9ZZWFyPjxS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</w:fldData>
        </w:fldChar>
      </w:r>
      <w:r w:rsidR="00EF2662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PEVuZE5vdGU+PENpdGU+PEF1dGhvcj5BdGFsYXk8L0F1dGhvcj48WWVhcj4yMDE5PC9ZZWFyPjxS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</w:fldData>
        </w:fldChar>
      </w:r>
      <w:r w:rsidR="00EF2662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EF2662">
        <w:rPr>
          <w:rFonts w:ascii="Times New Roman" w:eastAsia="Calibri" w:hAnsi="Times New Roman" w:cs="Times New Roman"/>
          <w:sz w:val="24"/>
          <w:szCs w:val="24"/>
        </w:rPr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EF2662">
        <w:rPr>
          <w:rFonts w:ascii="Times New Roman" w:eastAsia="Calibri" w:hAnsi="Times New Roman" w:cs="Times New Roman"/>
          <w:sz w:val="24"/>
          <w:szCs w:val="24"/>
        </w:rPr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F2662">
        <w:rPr>
          <w:rFonts w:ascii="Times New Roman" w:eastAsia="Calibri" w:hAnsi="Times New Roman" w:cs="Times New Roman"/>
          <w:noProof/>
          <w:sz w:val="24"/>
          <w:szCs w:val="24"/>
        </w:rPr>
        <w:t>(16)</w: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EF26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1D1C33" w14:textId="43FCC731" w:rsidR="00EF2662" w:rsidRDefault="00DC4344" w:rsidP="007411BC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Additionally, participants in this retrospective, cross-sectional study completed a health survey at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Kangbuk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Samsung Hospital's Health Screening Center. The study's findings indicated that, in comparison to a higher 25(OH)D level, a lower 25(OH)D </w:t>
      </w:r>
      <w:r w:rsidR="007411BC">
        <w:rPr>
          <w:rFonts w:ascii="Times New Roman" w:eastAsia="Calibri" w:hAnsi="Times New Roman" w:cs="Times New Roman"/>
          <w:sz w:val="24"/>
          <w:szCs w:val="24"/>
        </w:rPr>
        <w:t xml:space="preserve">level was substantially </w:t>
      </w:r>
      <w:r w:rsidR="00FD5EC6">
        <w:rPr>
          <w:rFonts w:ascii="Times New Roman" w:eastAsia="Calibri" w:hAnsi="Times New Roman" w:cs="Times New Roman"/>
          <w:sz w:val="24"/>
          <w:szCs w:val="24"/>
        </w:rPr>
        <w:t xml:space="preserve">connected to </w:t>
      </w:r>
      <w:r w:rsidR="007411BC">
        <w:rPr>
          <w:rFonts w:ascii="Times New Roman" w:eastAsia="Calibri" w:hAnsi="Times New Roman" w:cs="Times New Roman"/>
          <w:sz w:val="24"/>
          <w:szCs w:val="24"/>
        </w:rPr>
        <w:t xml:space="preserve">a higher incidence of glaucoma in women </w: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PEVuZE5vdGU+PENpdGU+PEF1dGhvcj5LaW08L0F1dGhvcj48WWVhcj4yMDE2PC9ZZWFyPjxSZWNO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=
</w:fldData>
        </w:fldChar>
      </w:r>
      <w:r w:rsidR="00EF2662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PEVuZE5vdGU+PENpdGU+PEF1dGhvcj5LaW08L0F1dGhvcj48WWVhcj4yMDE2PC9ZZWFyPjxSZWNO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=
</w:fldData>
        </w:fldChar>
      </w:r>
      <w:r w:rsidR="00EF2662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EF2662">
        <w:rPr>
          <w:rFonts w:ascii="Times New Roman" w:eastAsia="Calibri" w:hAnsi="Times New Roman" w:cs="Times New Roman"/>
          <w:sz w:val="24"/>
          <w:szCs w:val="24"/>
        </w:rPr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EF2662">
        <w:rPr>
          <w:rFonts w:ascii="Times New Roman" w:eastAsia="Calibri" w:hAnsi="Times New Roman" w:cs="Times New Roman"/>
          <w:sz w:val="24"/>
          <w:szCs w:val="24"/>
        </w:rPr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F2662">
        <w:rPr>
          <w:rFonts w:ascii="Times New Roman" w:eastAsia="Calibri" w:hAnsi="Times New Roman" w:cs="Times New Roman"/>
          <w:noProof/>
          <w:sz w:val="24"/>
          <w:szCs w:val="24"/>
        </w:rPr>
        <w:t>(9)</w:t>
      </w:r>
      <w:r w:rsidR="00EF266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EF26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8482E9" w14:textId="3A7CB9D5" w:rsidR="00FD58F6" w:rsidRPr="00FD58F6" w:rsidRDefault="007411BC" w:rsidP="00FD5EC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study found that OAG risk and 25(OH)D levels </w:t>
      </w:r>
      <w:r w:rsidR="00FD5EC6">
        <w:rPr>
          <w:rFonts w:ascii="Times New Roman" w:eastAsia="Calibri" w:hAnsi="Times New Roman" w:cs="Times New Roman"/>
          <w:sz w:val="24"/>
          <w:szCs w:val="24"/>
        </w:rPr>
        <w:t>possess a strong positive relationship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with a negative correlation seen at lower levels. </w:t>
      </w:r>
      <w:r w:rsidR="00FD5EC6">
        <w:rPr>
          <w:rFonts w:ascii="Times New Roman" w:eastAsia="Calibri" w:hAnsi="Times New Roman" w:cs="Times New Roman"/>
          <w:sz w:val="24"/>
          <w:szCs w:val="24"/>
        </w:rPr>
        <w:t xml:space="preserve">The results of the study indicate that vitamin D insufficiency has to be </w:t>
      </w:r>
      <w:proofErr w:type="gramStart"/>
      <w:r w:rsidR="00FD5EC6">
        <w:rPr>
          <w:rFonts w:ascii="Times New Roman" w:eastAsia="Calibri" w:hAnsi="Times New Roman" w:cs="Times New Roman"/>
          <w:sz w:val="24"/>
          <w:szCs w:val="24"/>
        </w:rPr>
        <w:t>taken into account</w:t>
      </w:r>
      <w:proofErr w:type="gramEnd"/>
      <w:r w:rsidR="00FD5EC6">
        <w:rPr>
          <w:rFonts w:ascii="Times New Roman" w:eastAsia="Calibri" w:hAnsi="Times New Roman" w:cs="Times New Roman"/>
          <w:sz w:val="24"/>
          <w:szCs w:val="24"/>
        </w:rPr>
        <w:t xml:space="preserve"> as a possible risk factor for the emergence of OAG </w:t>
      </w:r>
      <w:r w:rsidR="00F609F5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PEVuZE5vdGU+PENpdGU+PEF1dGhvcj5WdWtvdmnEhyBBcmFyPC9BdXRob3I+PFllYXI+MjAxNjwv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</w:fldData>
        </w:fldChar>
      </w:r>
      <w:r w:rsidR="00F609F5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F609F5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PEVuZE5vdGU+PENpdGU+PEF1dGhvcj5WdWtvdmnEhyBBcmFyPC9BdXRob3I+PFllYXI+MjAxNjwv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</w:fldData>
        </w:fldChar>
      </w:r>
      <w:r w:rsidR="00F609F5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F609F5">
        <w:rPr>
          <w:rFonts w:ascii="Times New Roman" w:eastAsia="Calibri" w:hAnsi="Times New Roman" w:cs="Times New Roman"/>
          <w:sz w:val="24"/>
          <w:szCs w:val="24"/>
        </w:rPr>
      </w:r>
      <w:r w:rsidR="00F609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609F5">
        <w:rPr>
          <w:rFonts w:ascii="Times New Roman" w:eastAsia="Calibri" w:hAnsi="Times New Roman" w:cs="Times New Roman"/>
          <w:sz w:val="24"/>
          <w:szCs w:val="24"/>
        </w:rPr>
      </w:r>
      <w:r w:rsidR="00F609F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609F5">
        <w:rPr>
          <w:rFonts w:ascii="Times New Roman" w:eastAsia="Calibri" w:hAnsi="Times New Roman" w:cs="Times New Roman"/>
          <w:noProof/>
          <w:sz w:val="24"/>
          <w:szCs w:val="24"/>
        </w:rPr>
        <w:t>(10)</w:t>
      </w:r>
      <w:r w:rsidR="00F609F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09F5">
        <w:rPr>
          <w:rFonts w:ascii="Times New Roman" w:eastAsia="Calibri" w:hAnsi="Times New Roman" w:cs="Times New Roman"/>
          <w:sz w:val="24"/>
          <w:szCs w:val="24"/>
        </w:rPr>
        <w:t>w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>hich also agree</w:t>
      </w:r>
      <w:r w:rsidR="002E58E1">
        <w:rPr>
          <w:rFonts w:ascii="Times New Roman" w:eastAsia="Calibri" w:hAnsi="Times New Roman" w:cs="Times New Roman"/>
          <w:sz w:val="24"/>
          <w:szCs w:val="24"/>
        </w:rPr>
        <w:t>s</w:t>
      </w:r>
      <w:r w:rsidR="00FD58F6" w:rsidRPr="00FD58F6">
        <w:rPr>
          <w:rFonts w:ascii="Times New Roman" w:eastAsia="Calibri" w:hAnsi="Times New Roman" w:cs="Times New Roman"/>
          <w:sz w:val="24"/>
          <w:szCs w:val="24"/>
        </w:rPr>
        <w:t xml:space="preserve"> with our results.</w:t>
      </w:r>
    </w:p>
    <w:p w14:paraId="089EFD4A" w14:textId="2486C5A2" w:rsidR="00FD58F6" w:rsidRPr="00FD58F6" w:rsidRDefault="0039792B" w:rsidP="007411BC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different study discovered that the normal control group's serum-free vitamin D levels ranged from 1.08 to 33.64 pg/ml, with an average ± standard deviation of 8.02 ± 6.19 pg/ml. Within the range of 0.77–33.22 pg/ml, patients in the early POAG group had free vitamin D levels with a mean ± SD of 7.56 ± 5.74 pg/ml. The serum-free vitamin D levels of the patients with advanced glaucoma, on the other hand, were lower, ranging from 0.59 to 31.47 pg/ml, with a mean ± SD of 6.35 ± 4.76 pg/ml. </w:t>
      </w:r>
      <w:r w:rsidR="002E58E1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lood vitamin D levels were thus considerably </w:t>
      </w:r>
      <w:r w:rsidR="007411BC">
        <w:rPr>
          <w:rFonts w:ascii="Times New Roman" w:eastAsia="Calibri" w:hAnsi="Times New Roman" w:cs="Times New Roman"/>
          <w:sz w:val="24"/>
          <w:szCs w:val="24"/>
        </w:rPr>
        <w:t>less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advanced glaucoma patients than in the normal control and early glaucoma groups </w:t>
      </w:r>
      <w:r w:rsidR="00892B3E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PEVuZE5vdGU+PENpdGU+PEF1dGhvcj5BeXlhZ2FyaTwvQXV0aG9yPjxZZWFyPjIwMTk8L1llYXI+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</w:fldData>
        </w:fldChar>
      </w:r>
      <w:r w:rsidR="00892B3E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892B3E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PEVuZE5vdGU+PENpdGU+PEF1dGhvcj5BeXlhZ2FyaTwvQXV0aG9yPjxZZWFyPjIwMTk8L1llYXI+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</w:fldData>
        </w:fldChar>
      </w:r>
      <w:r w:rsidR="00892B3E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892B3E">
        <w:rPr>
          <w:rFonts w:ascii="Times New Roman" w:eastAsia="Calibri" w:hAnsi="Times New Roman" w:cs="Times New Roman"/>
          <w:sz w:val="24"/>
          <w:szCs w:val="24"/>
        </w:rPr>
      </w:r>
      <w:r w:rsidR="00892B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92B3E">
        <w:rPr>
          <w:rFonts w:ascii="Times New Roman" w:eastAsia="Calibri" w:hAnsi="Times New Roman" w:cs="Times New Roman"/>
          <w:sz w:val="24"/>
          <w:szCs w:val="24"/>
        </w:rPr>
      </w:r>
      <w:r w:rsidR="00892B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92B3E">
        <w:rPr>
          <w:rFonts w:ascii="Times New Roman" w:eastAsia="Calibri" w:hAnsi="Times New Roman" w:cs="Times New Roman"/>
          <w:noProof/>
          <w:sz w:val="24"/>
          <w:szCs w:val="24"/>
        </w:rPr>
        <w:t>(4)</w:t>
      </w:r>
      <w:r w:rsidR="00892B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92B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D2E697" w14:textId="02ABE3E3" w:rsidR="004923CF" w:rsidRDefault="00873AEC" w:rsidP="00FD58F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the other hand, glaucoma patients' serum vitamin D levels </w:t>
      </w:r>
      <w:r w:rsidR="00AD62A6">
        <w:rPr>
          <w:rFonts w:ascii="Times New Roman" w:eastAsia="Calibri" w:hAnsi="Times New Roman" w:cs="Times New Roman"/>
          <w:sz w:val="24"/>
          <w:szCs w:val="24"/>
        </w:rPr>
        <w:t xml:space="preserve">did not alter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statistically significantly from those of control people in another Turkish case-control study </w:t>
      </w:r>
      <w:r w:rsidR="004923CF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PEVuZE5vdGU+PENpdGU+PEF1dGhvcj5EaWtjaTwvQXV0aG9yPjxZZWFyPjIwMTk8L1llYXI+PFJl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</w:fldData>
        </w:fldChar>
      </w:r>
      <w:r w:rsidR="004923CF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4923CF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PEVuZE5vdGU+PENpdGU+PEF1dGhvcj5EaWtjaTwvQXV0aG9yPjxZZWFyPjIwMTk8L1llYXI+PFJl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</w:fldData>
        </w:fldChar>
      </w:r>
      <w:r w:rsidR="004923CF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4923CF">
        <w:rPr>
          <w:rFonts w:ascii="Times New Roman" w:eastAsia="Calibri" w:hAnsi="Times New Roman" w:cs="Times New Roman"/>
          <w:sz w:val="24"/>
          <w:szCs w:val="24"/>
        </w:rPr>
      </w:r>
      <w:r w:rsidR="004923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923CF">
        <w:rPr>
          <w:rFonts w:ascii="Times New Roman" w:eastAsia="Calibri" w:hAnsi="Times New Roman" w:cs="Times New Roman"/>
          <w:sz w:val="24"/>
          <w:szCs w:val="24"/>
        </w:rPr>
      </w:r>
      <w:r w:rsidR="004923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923CF">
        <w:rPr>
          <w:rFonts w:ascii="Times New Roman" w:eastAsia="Calibri" w:hAnsi="Times New Roman" w:cs="Times New Roman"/>
          <w:noProof/>
          <w:sz w:val="24"/>
          <w:szCs w:val="24"/>
        </w:rPr>
        <w:t>(17)</w:t>
      </w:r>
      <w:r w:rsidR="004923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923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C3B19E" w14:textId="20472043" w:rsidR="0051249D" w:rsidRDefault="00A76A46" w:rsidP="00AD62A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study's findings showed that </w:t>
      </w:r>
      <w:r w:rsidR="00E70DC8">
        <w:rPr>
          <w:rFonts w:ascii="Times New Roman" w:eastAsia="Calibri" w:hAnsi="Times New Roman" w:cs="Times New Roman"/>
          <w:sz w:val="24"/>
          <w:szCs w:val="24"/>
        </w:rPr>
        <w:t xml:space="preserve">the blood levels of 25-hydroxyvitamin D in the POAG group were 72.58 ± 31.79 nmol/L, whereas the PACG group had levels of 69.20 ± 24.24 nmol/L, and the control group had values of 67.14 ± 29.02 nmol/L. These results were not in line with our observations.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Vitamin D levels were typically poor in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participants across all categories. While there were no statistically significant variations in the serum levels of 25-OHD between the three investigated groups, the POAG group's individuals had a borderline acceptable amount of vitamin D, while the controls had the lowest level. This was </w:t>
      </w:r>
      <w:r w:rsidR="00AD62A6">
        <w:rPr>
          <w:rFonts w:ascii="Times New Roman" w:eastAsia="Calibri" w:hAnsi="Times New Roman" w:cs="Times New Roman"/>
          <w:sz w:val="24"/>
          <w:szCs w:val="24"/>
        </w:rPr>
        <w:t xml:space="preserve">succeeded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PACG group </w:t>
      </w:r>
      <w:r w:rsidR="005124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51249D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&lt;EndNote&gt;&lt;Cite&gt;&lt;Author&gt;Bokhary&lt;/Author&gt;&lt;Year&gt;2021&lt;/Year&gt;&lt;RecNum&gt;141&lt;/RecNum&gt;&lt;DisplayText&gt;(18)&lt;/DisplayText&gt;&lt;record&gt;&lt;rec-number&gt;141&lt;/rec-number&gt;&lt;foreign-keys&gt;&lt;key app="EN" db-id="at0frr90n2wre8err05pdvr6rfzpd2ra29zt" timestamp="1699359622"&gt;141&lt;/key&gt;&lt;/foreign-keys&gt;&lt;ref-type name="Journal Article"&gt;17&lt;/ref-type&gt;&lt;contributors&gt;&lt;authors&gt;&lt;author&gt;Bokhary, K. A.&lt;/author&gt;&lt;author&gt;Alqahtani, L. Y.&lt;/author&gt;&lt;author&gt;Aljaser, F. S.&lt;/author&gt;&lt;author&gt;Abudawood, M.&lt;/author&gt;&lt;author&gt;Almubarak, F.&lt;/author&gt;&lt;author&gt;Algowaifly, S.&lt;/author&gt;&lt;author&gt;Jamous, K. F.&lt;/author&gt;&lt;author&gt;Fahmy, R.&lt;/author&gt;&lt;/authors&gt;&lt;/contributors&gt;&lt;auth-address&gt;Department of Optometry, College of Applied Medical Science, King Saud University, Riyadh, Kingdom of Saudi Arabia.&amp;#xD;Department of Clinical Laboratory Science, College of Applied Medical Science, King Saud University, Riyadh, Kingdom of Saudi Arabia.&amp;#xD;Ophthalmology Department, College of Medicine, King Saud University, Riyadh, Kingdom of Saudi Arabia.&amp;#xD;Department of Ophthalmology, Faculty of Medicine, Cairo University, Giza, Egypt.&lt;/auth-address&gt;&lt;titles&gt;&lt;title&gt;Association of Vitamin D deficiency with primary glaucoma among Saudi population - A pilot study&lt;/title&gt;&lt;secondary-title&gt;Saudi J Ophthalmol&lt;/secondary-title&gt;&lt;/titles&gt;&lt;periodical&gt;&lt;full-title&gt;Saudi J Ophthalmol&lt;/full-title&gt;&lt;/periodical&gt;&lt;pages&gt;299-303&lt;/pages&gt;&lt;volume&gt;35&lt;/volume&gt;&lt;number&gt;4&lt;/number&gt;&lt;edition&gt;2022/07/12&lt;/edition&gt;&lt;keywords&gt;&lt;keyword&gt;Cup/disc ratio&lt;/keyword&gt;&lt;keyword&gt;Vitamin D.&lt;/keyword&gt;&lt;keyword&gt;primary angle closure&lt;/keyword&gt;&lt;keyword&gt;primary open-angle glaucoma&lt;/keyword&gt;&lt;/keywords&gt;&lt;dates&gt;&lt;year&gt;2021&lt;/year&gt;&lt;pub-dates&gt;&lt;date&gt;Oct-Dec&lt;/date&gt;&lt;/pub-dates&gt;&lt;/dates&gt;&lt;isbn&gt;1319-4534 (Print)&amp;#xD;1319-4534&lt;/isbn&gt;&lt;accession-num&gt;35814994&lt;/accession-num&gt;&lt;urls&gt;&lt;/urls&gt;&lt;custom2&gt;PMC9266469&lt;/custom2&gt;&lt;electronic-resource-num&gt;10.4103/sjopt.sjopt_109_21&lt;/electronic-resource-num&gt;&lt;remote-database-provider&gt;NLM&lt;/remote-database-provider&gt;&lt;language&gt;eng&lt;/language&gt;&lt;/record&gt;&lt;/Cite&gt;&lt;/EndNote&gt;</w:instrText>
      </w:r>
      <w:r w:rsidR="005124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1249D">
        <w:rPr>
          <w:rFonts w:ascii="Times New Roman" w:eastAsia="Calibri" w:hAnsi="Times New Roman" w:cs="Times New Roman"/>
          <w:noProof/>
          <w:sz w:val="24"/>
          <w:szCs w:val="24"/>
        </w:rPr>
        <w:t>(18)</w:t>
      </w:r>
      <w:r w:rsidR="005124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124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49FD21" w14:textId="63AD76EA" w:rsidR="000F1603" w:rsidRDefault="00FD5EC6" w:rsidP="00FD5EC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Nevertheless, no discernible variations in serum vitamin D levels were observed between POAG and controls in a study evaluating the relationship between vitamin D and various forms of glaucoma, including POAG</w:t>
      </w:r>
      <w:r w:rsidR="002E58E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the Chinese population </w:t>
      </w:r>
      <w:r w:rsidR="000F1603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PEVuZE5vdGU+PENpdGU+PEF1dGhvcj5MaTwvQXV0aG9yPjxZZWFyPjIwMTc8L1llYXI+PFJlY051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</w:fldData>
        </w:fldChar>
      </w:r>
      <w:r w:rsidR="000F1603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0F1603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PEVuZE5vdGU+PENpdGU+PEF1dGhvcj5MaTwvQXV0aG9yPjxZZWFyPjIwMTc8L1llYXI+PFJlY051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</w:fldData>
        </w:fldChar>
      </w:r>
      <w:r w:rsidR="000F1603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0F1603">
        <w:rPr>
          <w:rFonts w:ascii="Times New Roman" w:eastAsia="Calibri" w:hAnsi="Times New Roman" w:cs="Times New Roman"/>
          <w:sz w:val="24"/>
          <w:szCs w:val="24"/>
        </w:rPr>
      </w:r>
      <w:r w:rsidR="000F1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0F1603">
        <w:rPr>
          <w:rFonts w:ascii="Times New Roman" w:eastAsia="Calibri" w:hAnsi="Times New Roman" w:cs="Times New Roman"/>
          <w:sz w:val="24"/>
          <w:szCs w:val="24"/>
        </w:rPr>
      </w:r>
      <w:r w:rsidR="000F1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0F1603">
        <w:rPr>
          <w:rFonts w:ascii="Times New Roman" w:eastAsia="Calibri" w:hAnsi="Times New Roman" w:cs="Times New Roman"/>
          <w:noProof/>
          <w:sz w:val="24"/>
          <w:szCs w:val="24"/>
        </w:rPr>
        <w:t>(19)</w:t>
      </w:r>
      <w:r w:rsidR="000F1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0F16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5A0C36" w14:textId="69ECB3EC" w:rsidR="00BF0AFB" w:rsidRDefault="00A76A46" w:rsidP="00FD5EC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Comparably, </w:t>
      </w:r>
      <w:r w:rsidR="00FD5EC6">
        <w:rPr>
          <w:rFonts w:ascii="Times New Roman" w:eastAsia="Calibri" w:hAnsi="Times New Roman" w:cs="Times New Roman"/>
          <w:sz w:val="24"/>
          <w:szCs w:val="24"/>
        </w:rPr>
        <w:t xml:space="preserve">there is no meaningful relationship between the prevalence of glaucoma and diet, supplements, or serum vitamin D levels, according to a recent large-sample study carried out in the US </w:t>
      </w:r>
      <w:r w:rsidR="00BF0AFB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PEVuZE5vdGU+PENpdGU+PEF1dGhvcj5DYXJib25lPC9BdXRob3I+PFllYXI+MjAyMTwvWWVhcj48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</w:fldData>
        </w:fldChar>
      </w:r>
      <w:r w:rsidR="00BF0AFB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BF0AFB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PEVuZE5vdGU+PENpdGU+PEF1dGhvcj5DYXJib25lPC9BdXRob3I+PFllYXI+MjAyMTwvWWVhcj48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</w:fldData>
        </w:fldChar>
      </w:r>
      <w:r w:rsidR="00BF0AFB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BF0AFB">
        <w:rPr>
          <w:rFonts w:ascii="Times New Roman" w:eastAsia="Calibri" w:hAnsi="Times New Roman" w:cs="Times New Roman"/>
          <w:sz w:val="24"/>
          <w:szCs w:val="24"/>
        </w:rPr>
      </w:r>
      <w:r w:rsidR="00BF0A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F0AFB">
        <w:rPr>
          <w:rFonts w:ascii="Times New Roman" w:eastAsia="Calibri" w:hAnsi="Times New Roman" w:cs="Times New Roman"/>
          <w:sz w:val="24"/>
          <w:szCs w:val="24"/>
        </w:rPr>
      </w:r>
      <w:r w:rsidR="00BF0A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F0AFB">
        <w:rPr>
          <w:rFonts w:ascii="Times New Roman" w:eastAsia="Calibri" w:hAnsi="Times New Roman" w:cs="Times New Roman"/>
          <w:noProof/>
          <w:sz w:val="24"/>
          <w:szCs w:val="24"/>
        </w:rPr>
        <w:t>(20)</w:t>
      </w:r>
      <w:r w:rsidR="00BF0A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F0A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D3A6C" w14:textId="41F5ABD7" w:rsidR="001F5094" w:rsidRDefault="00A76A46" w:rsidP="00FD58F6">
      <w:pPr>
        <w:spacing w:before="240"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discrepancy between the results of the current study and those from earlier research could be attributed to participant ages and ethnicity. This suggests that lowering the blood 25-OHD level was not caused by age as a variable factor. </w:t>
      </w:r>
      <w:r w:rsidR="002E58E1">
        <w:rPr>
          <w:rFonts w:ascii="Times New Roman" w:eastAsia="Calibri" w:hAnsi="Times New Roman" w:cs="Times New Roman"/>
          <w:sz w:val="24"/>
          <w:szCs w:val="24"/>
        </w:rPr>
        <w:t>However,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 is well known that older adults </w:t>
      </w:r>
      <w:r w:rsidR="008B1B7D">
        <w:rPr>
          <w:rFonts w:ascii="Times New Roman" w:eastAsia="Calibri" w:hAnsi="Times New Roman" w:cs="Times New Roman"/>
          <w:sz w:val="24"/>
          <w:szCs w:val="24"/>
        </w:rPr>
        <w:t xml:space="preserve">are more likely to </w:t>
      </w:r>
      <w:r w:rsidR="002E58E1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vitamin D shortage because aging lowers skin concentrations of 7-DH (7 Dehydrocholesterol), which lowers the skin's capacity to produce vitamin D </w:t>
      </w:r>
      <w:r w:rsidR="001F5094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PEVuZE5vdGU+PENpdGU+PEF1dGhvcj5BbC1EYWdocmk8L0F1dGhvcj48WWVhcj4yMDE1PC9ZZWFy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</w:fldData>
        </w:fldChar>
      </w:r>
      <w:r w:rsidR="001F5094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1F5094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PEVuZE5vdGU+PENpdGU+PEF1dGhvcj5BbC1EYWdocmk8L0F1dGhvcj48WWVhcj4yMDE1PC9ZZWFy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</w:fldData>
        </w:fldChar>
      </w:r>
      <w:r w:rsidR="001F5094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1F5094">
        <w:rPr>
          <w:rFonts w:ascii="Times New Roman" w:eastAsia="Calibri" w:hAnsi="Times New Roman" w:cs="Times New Roman"/>
          <w:sz w:val="24"/>
          <w:szCs w:val="24"/>
        </w:rPr>
      </w:r>
      <w:r w:rsidR="001F50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F5094">
        <w:rPr>
          <w:rFonts w:ascii="Times New Roman" w:eastAsia="Calibri" w:hAnsi="Times New Roman" w:cs="Times New Roman"/>
          <w:sz w:val="24"/>
          <w:szCs w:val="24"/>
        </w:rPr>
      </w:r>
      <w:r w:rsidR="001F50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F5094">
        <w:rPr>
          <w:rFonts w:ascii="Times New Roman" w:eastAsia="Calibri" w:hAnsi="Times New Roman" w:cs="Times New Roman"/>
          <w:noProof/>
          <w:sz w:val="24"/>
          <w:szCs w:val="24"/>
        </w:rPr>
        <w:t>(21)</w:t>
      </w:r>
      <w:r w:rsidR="001F50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F5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31252A" w14:textId="0A2F0169" w:rsidR="006226B1" w:rsidRPr="005731A9" w:rsidRDefault="006226B1" w:rsidP="00A76A46">
      <w:pPr>
        <w:pStyle w:val="P"/>
        <w:rPr>
          <w:highlight w:val="green"/>
        </w:rPr>
      </w:pPr>
      <w:r w:rsidRPr="006226B1">
        <w:t xml:space="preserve">The relatively small </w:t>
      </w:r>
      <w:r w:rsidR="00A76A46">
        <w:t>research</w:t>
      </w:r>
      <w:r w:rsidRPr="006226B1">
        <w:t xml:space="preserve"> population and the single-center nature are the main limitations of our study.</w:t>
      </w:r>
    </w:p>
    <w:p w14:paraId="2CB117C2" w14:textId="77777777" w:rsidR="00DF534F" w:rsidRPr="00BC56CE" w:rsidRDefault="009402F1" w:rsidP="00BC56CE">
      <w:pPr>
        <w:spacing w:before="240"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>Conclusion</w:t>
      </w:r>
    </w:p>
    <w:p w14:paraId="2FB26F33" w14:textId="58A14E17" w:rsidR="00AC7ADD" w:rsidRDefault="00AC7ADD" w:rsidP="00BE4A2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BE4A24">
        <w:rPr>
          <w:rFonts w:asciiTheme="majorBidi" w:hAnsiTheme="majorBidi" w:cstheme="majorBidi"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>, there has been evidence over the past few decades linking vitamin D to eye conditions like glaucoma. It is thought to work by regulati</w:t>
      </w:r>
      <w:r w:rsidR="00FD5EC6">
        <w:rPr>
          <w:rFonts w:asciiTheme="majorBidi" w:hAnsiTheme="majorBidi" w:cstheme="majorBidi"/>
          <w:sz w:val="24"/>
          <w:szCs w:val="24"/>
        </w:rPr>
        <w:t xml:space="preserve">ng </w:t>
      </w:r>
      <w:r w:rsidR="00BE4A24">
        <w:rPr>
          <w:rFonts w:asciiTheme="majorBidi" w:hAnsiTheme="majorBidi" w:cstheme="majorBidi"/>
          <w:sz w:val="24"/>
          <w:szCs w:val="24"/>
        </w:rPr>
        <w:t>the immune</w:t>
      </w:r>
      <w:r>
        <w:rPr>
          <w:rFonts w:asciiTheme="majorBidi" w:hAnsiTheme="majorBidi" w:cstheme="majorBidi"/>
          <w:sz w:val="24"/>
          <w:szCs w:val="24"/>
        </w:rPr>
        <w:t xml:space="preserve"> system and preventing inflammation and angiogenesis to provide protection against </w:t>
      </w:r>
      <w:proofErr w:type="gramStart"/>
      <w:r>
        <w:rPr>
          <w:rFonts w:asciiTheme="majorBidi" w:hAnsiTheme="majorBidi" w:cstheme="majorBidi"/>
          <w:sz w:val="24"/>
          <w:szCs w:val="24"/>
        </w:rPr>
        <w:t>a number 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eye illnesses or disorders. Thus, vitamin D insufficiency </w:t>
      </w:r>
      <w:r w:rsidR="00126779">
        <w:rPr>
          <w:rFonts w:asciiTheme="majorBidi" w:hAnsiTheme="majorBidi" w:cstheme="majorBidi"/>
          <w:sz w:val="24"/>
          <w:szCs w:val="24"/>
        </w:rPr>
        <w:t xml:space="preserve">might be a key factor in </w:t>
      </w:r>
      <w:r>
        <w:rPr>
          <w:rFonts w:asciiTheme="majorBidi" w:hAnsiTheme="majorBidi" w:cstheme="majorBidi"/>
          <w:sz w:val="24"/>
          <w:szCs w:val="24"/>
        </w:rPr>
        <w:t xml:space="preserve">the etiology of glaucoma, influencing its onset, course, and severity. </w:t>
      </w:r>
      <w:r w:rsidR="00856E9D">
        <w:rPr>
          <w:rFonts w:asciiTheme="majorBidi" w:hAnsiTheme="majorBidi" w:cstheme="majorBidi"/>
          <w:sz w:val="24"/>
          <w:szCs w:val="24"/>
        </w:rPr>
        <w:t xml:space="preserve">The current investigation discovered that there was a strong relationship between the severity of the sickness and </w:t>
      </w:r>
      <w:r w:rsidR="00856E9D">
        <w:rPr>
          <w:rFonts w:asciiTheme="majorBidi" w:hAnsiTheme="majorBidi" w:cstheme="majorBidi"/>
          <w:sz w:val="24"/>
          <w:szCs w:val="24"/>
        </w:rPr>
        <w:lastRenderedPageBreak/>
        <w:t xml:space="preserve">serum vitamin D levels and that a vitamin D deficit was a good indicator of the incidence of POAG. </w:t>
      </w:r>
    </w:p>
    <w:p w14:paraId="2EBB331C" w14:textId="7B8C3D7B" w:rsidR="00804E8D" w:rsidRPr="00FD58F6" w:rsidRDefault="00804E8D" w:rsidP="00ED1E3C">
      <w:pPr>
        <w:spacing w:before="240"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D58F6">
        <w:rPr>
          <w:rFonts w:asciiTheme="majorBidi" w:hAnsiTheme="majorBidi" w:cstheme="majorBidi"/>
          <w:b/>
          <w:sz w:val="24"/>
          <w:szCs w:val="24"/>
        </w:rPr>
        <w:t>Sources of funding</w:t>
      </w:r>
      <w:r w:rsidR="00BC56CE" w:rsidRPr="00FD58F6">
        <w:rPr>
          <w:rFonts w:asciiTheme="majorBidi" w:hAnsiTheme="majorBidi" w:cstheme="majorBidi"/>
          <w:b/>
          <w:sz w:val="24"/>
          <w:szCs w:val="24"/>
        </w:rPr>
        <w:t>:</w:t>
      </w:r>
    </w:p>
    <w:p w14:paraId="585A3074" w14:textId="77777777" w:rsidR="00126779" w:rsidRDefault="00126779" w:rsidP="00126779">
      <w:pPr>
        <w:spacing w:before="240"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Public, commercial, or nonprofit funding agencies did not provide a particular grant for this study. </w:t>
      </w:r>
    </w:p>
    <w:p w14:paraId="6963DA60" w14:textId="37ED19D0" w:rsidR="00804E8D" w:rsidRPr="00FD58F6" w:rsidRDefault="00804E8D" w:rsidP="00126779">
      <w:pPr>
        <w:spacing w:before="240"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D58F6">
        <w:rPr>
          <w:rFonts w:asciiTheme="majorBidi" w:hAnsiTheme="majorBidi" w:cstheme="majorBidi"/>
          <w:b/>
          <w:sz w:val="24"/>
          <w:szCs w:val="24"/>
        </w:rPr>
        <w:t>Author contribution</w:t>
      </w:r>
      <w:r w:rsidR="00BC56CE" w:rsidRPr="00FD58F6">
        <w:rPr>
          <w:rFonts w:asciiTheme="majorBidi" w:hAnsiTheme="majorBidi" w:cstheme="majorBidi"/>
          <w:b/>
          <w:sz w:val="24"/>
          <w:szCs w:val="24"/>
        </w:rPr>
        <w:t>:</w:t>
      </w:r>
    </w:p>
    <w:p w14:paraId="357F0F0A" w14:textId="77777777" w:rsidR="00A609CB" w:rsidRDefault="00A609CB" w:rsidP="00ED1E3C">
      <w:pPr>
        <w:spacing w:before="240"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author made an equal contribution to the research.</w:t>
      </w:r>
    </w:p>
    <w:p w14:paraId="1D080BC0" w14:textId="0FE85510" w:rsidR="00804E8D" w:rsidRPr="00FD58F6" w:rsidRDefault="00804E8D" w:rsidP="00ED1E3C">
      <w:pPr>
        <w:spacing w:before="240"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D58F6">
        <w:rPr>
          <w:rFonts w:asciiTheme="majorBidi" w:hAnsiTheme="majorBidi" w:cstheme="majorBidi"/>
          <w:b/>
          <w:sz w:val="24"/>
          <w:szCs w:val="24"/>
        </w:rPr>
        <w:t>Conflicts of interest</w:t>
      </w:r>
      <w:r w:rsidR="00BC56CE" w:rsidRPr="00FD58F6">
        <w:rPr>
          <w:rFonts w:asciiTheme="majorBidi" w:hAnsiTheme="majorBidi" w:cstheme="majorBidi"/>
          <w:b/>
          <w:sz w:val="24"/>
          <w:szCs w:val="24"/>
        </w:rPr>
        <w:t>:</w:t>
      </w:r>
    </w:p>
    <w:p w14:paraId="416A6E1F" w14:textId="77777777" w:rsidR="00031AA7" w:rsidRDefault="00031AA7" w:rsidP="00BC56CE">
      <w:pPr>
        <w:spacing w:before="240"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Absence of conflicts of interest.</w:t>
      </w:r>
    </w:p>
    <w:p w14:paraId="1194BA5B" w14:textId="07EA3C34" w:rsidR="009402F1" w:rsidRPr="00BC56CE" w:rsidRDefault="009402F1" w:rsidP="00BC56CE">
      <w:pPr>
        <w:spacing w:before="240"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C56CE">
        <w:rPr>
          <w:rFonts w:asciiTheme="majorBidi" w:hAnsiTheme="majorBidi" w:cstheme="majorBidi"/>
          <w:b/>
          <w:bCs/>
          <w:sz w:val="28"/>
          <w:szCs w:val="28"/>
        </w:rPr>
        <w:t xml:space="preserve">References </w:t>
      </w:r>
    </w:p>
    <w:p w14:paraId="77C9C540" w14:textId="77777777" w:rsidR="001F5094" w:rsidRPr="001F5094" w:rsidRDefault="000245C3" w:rsidP="00BD16BF">
      <w:pPr>
        <w:pStyle w:val="EndNoteBibliography"/>
        <w:spacing w:after="0"/>
        <w:jc w:val="both"/>
      </w:pPr>
      <w:r w:rsidRPr="005731A9">
        <w:rPr>
          <w:szCs w:val="24"/>
          <w:highlight w:val="green"/>
        </w:rPr>
        <w:fldChar w:fldCharType="begin"/>
      </w:r>
      <w:r w:rsidRPr="005731A9">
        <w:rPr>
          <w:szCs w:val="24"/>
          <w:highlight w:val="green"/>
        </w:rPr>
        <w:instrText xml:space="preserve"> ADDIN EN.REFLIST </w:instrText>
      </w:r>
      <w:r w:rsidRPr="005731A9">
        <w:rPr>
          <w:szCs w:val="24"/>
          <w:highlight w:val="green"/>
        </w:rPr>
        <w:fldChar w:fldCharType="separate"/>
      </w:r>
      <w:r w:rsidR="001F5094" w:rsidRPr="001F5094">
        <w:t>1. Weinreb RN, Aung T, Medeiros FA. The pathophysiology and treatment of glaucoma: a review. Jama. 2014;311:1901-11.</w:t>
      </w:r>
    </w:p>
    <w:p w14:paraId="48E7DAED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2. Song BJ, Aiello LP, Pasquale LR. Presence and Risk Factors for Glaucoma in Patients with Diabetes. Curr Diab Rep. 2016;16:124.</w:t>
      </w:r>
    </w:p>
    <w:p w14:paraId="222F690D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3. Yoo TK, Oh E, Hong S. Is vitamin D status associated with open-angle glaucoma? A cross-sectional study from South Korea. Public Health Nutr. 2014;17:833-43.</w:t>
      </w:r>
    </w:p>
    <w:p w14:paraId="4577E9F7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4. Ayyagari R, Chen YI, Zangwill LM, Holman M, Dirkes K, Hai Y, et al. Association of severity of primary open-angle glaucoma with serum vitamin D levels in patients of African descent. Mol Vis. 2019;25:438-45.</w:t>
      </w:r>
    </w:p>
    <w:p w14:paraId="215D95B2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5. Cho Y, Yun SP, Yoo WS, Kim RB, Cho MC, Kim SJ. Reduced 25-hydroxyvitamin D concentration in the aqueous humor of cataract patients with open-angle glaucoma. Sci Rep. 2021;11:18785.</w:t>
      </w:r>
    </w:p>
    <w:p w14:paraId="47FDD283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6. De Martinis M, Allegra A, Sirufo MM, Tonacci A, Pioggia G, Raggiunti M, et al. Vitamin D Deficiency, Osteoporosis and Effect on Autoimmune Diseases and Hematopoiesis: A Review. Int J Mol Sci. 2021;22.</w:t>
      </w:r>
    </w:p>
    <w:p w14:paraId="242F6EFF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7. Caban M, Lewandowska U. Vitamin D, the Vitamin D Receptor, Calcitriol Analogues and Their Link with Ocular Diseases. Nutrients. 2022;14.</w:t>
      </w:r>
    </w:p>
    <w:p w14:paraId="2D71CACD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8. Abouzeid H, Samer CF. Vitamin D and Glaucoma: A Critical Review of the Literature. Journal of Ophthalmology. 2020;2020:8071280.</w:t>
      </w:r>
    </w:p>
    <w:p w14:paraId="55D94C57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9. Kim HT, Kim JM, Kim JH, Lee MY, Won YS, Lee JY, et al. The Relationship between Vitamin D and Glaucoma: A Kangbuk Samsung Health Study. Korean J Ophthalmol. 2016;30:426-33.</w:t>
      </w:r>
    </w:p>
    <w:p w14:paraId="18C62D2A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10. Vuković Arar Ž, Knežević Praveček M, Miškić B, Vatavuk Z, Vuković Rodriguez J, Sekelj S. Association Between Serum Vitamin D Level and Glaucoma in Women. Acta Clin Croat. 2016;55:203-8.</w:t>
      </w:r>
    </w:p>
    <w:p w14:paraId="37AAE0A7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11. Gedde SJ, Vinod K, Wright MM, Muir KW, Lind JT, Chen PP, et al. Primary Open-Angle Glaucoma Preferred Practice Pattern®. Ophthalmology. 2021;128:P71-P150.</w:t>
      </w:r>
    </w:p>
    <w:p w14:paraId="1084D13E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12. Cui X, Eyles DW. Vitamin D and the Central Nervous System: Causative and Preventative Mechanisms in Brain Disorders. Nutrients. 2022;14.</w:t>
      </w:r>
    </w:p>
    <w:p w14:paraId="07F9E026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lastRenderedPageBreak/>
        <w:t>13. Lv Y, Yao Q, Ma W, Liu H, Ji J, Li X. Associations of vitamin D deficiency and vitamin D receptor (Cdx-2, Fok I, Bsm I and Taq I) polymorphisms with the risk of primary open-angle glaucoma. BMC Ophthalmol. 2016;16:116.</w:t>
      </w:r>
    </w:p>
    <w:p w14:paraId="0295C6AF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14. Beletskaya IS, Karonova TL, Astakhov SY. 25-Hydroxyvitamin D and matrix metalloproteinases-2,-9 level in patients with primary open angle glaucoma and pseudoexfoliative glaucoma/syndrome. Ophthalmology Reports. 2017;10:10-6.</w:t>
      </w:r>
    </w:p>
    <w:p w14:paraId="736D8A6E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15. Goncalves A, Milea D, Gohier P, Jallet G, Leruez S, Baskaran M, et al. Serum vitamin D status is associated with the presence but not the severity of primary open angle glaucoma. Maturitas. 2015;81:470-4.</w:t>
      </w:r>
    </w:p>
    <w:p w14:paraId="1E163D95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16. Atalay K, Savur FG, Kirgiz A, Kaldırım HE, Zengi O. Serum levels of thyroid hormone, vitamin D, vitamin B12, folic acid, C-reactive protein, and hemoglobin in Pseudoexfoliation and primary open angle Glaucoma. J Fr Ophtalmol. 2019;42:730-8.</w:t>
      </w:r>
    </w:p>
    <w:p w14:paraId="37833AB0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17. Dikci S, Öztürk E, Fırat PG, Yılmaz T, Taşkapan M, Yoloğlu S. The Association of Serum Vitamin D Levels with Pseudoexfoliation Glaucoma/Syndrome. Endocr Metab Immune Disord Drug Targets. 2019;19:166-70.</w:t>
      </w:r>
    </w:p>
    <w:p w14:paraId="1087C3EF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18. Bokhary KA, Alqahtani LY, Aljaser FS, Abudawood M, Almubarak F, Algowaifly S, et al. Association of Vitamin D deficiency with primary glaucoma among Saudi population - A pilot study. Saudi J Ophthalmol. 2021;35:299-303.</w:t>
      </w:r>
    </w:p>
    <w:p w14:paraId="56B9C05A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19. Li S, Li D, Shao M, Cao W, Sun X. Lack of Association between Serum Vitamin B₆, Vitamin B(12), and Vitamin D Levels with Different Types of Glaucoma: A Systematic Review and Meta-Analysis. Nutrients. 2017;9.</w:t>
      </w:r>
    </w:p>
    <w:p w14:paraId="1D30D57A" w14:textId="77777777" w:rsidR="001F5094" w:rsidRPr="001F5094" w:rsidRDefault="001F5094" w:rsidP="00BD16BF">
      <w:pPr>
        <w:pStyle w:val="EndNoteBibliography"/>
        <w:spacing w:after="0"/>
        <w:jc w:val="both"/>
      </w:pPr>
      <w:r w:rsidRPr="001F5094">
        <w:t>20. Carbone LD, Johnson K, Larson JC, Thomas F, Wactawski-Wende J, Bollinger K, et al. Association of vitamin D with incident glaucoma: findings from the Women's Health Initiative. J Investig Med. 2021.</w:t>
      </w:r>
    </w:p>
    <w:p w14:paraId="21BD223B" w14:textId="77777777" w:rsidR="001F5094" w:rsidRPr="001F5094" w:rsidRDefault="001F5094" w:rsidP="00BD16BF">
      <w:pPr>
        <w:pStyle w:val="EndNoteBibliography"/>
        <w:jc w:val="both"/>
      </w:pPr>
      <w:r w:rsidRPr="001F5094">
        <w:t>21. Al-Daghri NM, Aljohani N, Al-Attas OS, Krishnaswamy S, Alfawaz H, Al-Ajlan A, et al. Dairy products consumption and serum 25-hydroxyvitamin D level in Saudi children and adults. Int J Clin Exp Pathol. 2015;8:8480-6.</w:t>
      </w:r>
    </w:p>
    <w:p w14:paraId="7E7FC896" w14:textId="718BF82F" w:rsidR="0019100B" w:rsidRPr="005731A9" w:rsidRDefault="000245C3" w:rsidP="00BD16BF">
      <w:pPr>
        <w:pStyle w:val="EndNoteBibliography"/>
        <w:jc w:val="both"/>
        <w:rPr>
          <w:rFonts w:eastAsia="Times New Roman"/>
          <w:highlight w:val="green"/>
        </w:rPr>
      </w:pPr>
      <w:r w:rsidRPr="005731A9">
        <w:rPr>
          <w:szCs w:val="24"/>
          <w:highlight w:val="green"/>
        </w:rPr>
        <w:fldChar w:fldCharType="end"/>
      </w:r>
      <w:r w:rsidR="00226407" w:rsidRPr="005731A9">
        <w:rPr>
          <w:highlight w:val="green"/>
        </w:rPr>
        <w:br w:type="page"/>
      </w:r>
    </w:p>
    <w:p w14:paraId="0659FE9B" w14:textId="55FC2428" w:rsidR="005A4B60" w:rsidRPr="005A4B60" w:rsidRDefault="005A4B60" w:rsidP="005A4B6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A4B6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Table 1</w:t>
      </w:r>
      <w:r w:rsidR="0070646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5A4B6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General, clinical, and laboratory characteristics of the studied groups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93"/>
        <w:gridCol w:w="985"/>
        <w:gridCol w:w="986"/>
        <w:gridCol w:w="986"/>
        <w:gridCol w:w="986"/>
        <w:gridCol w:w="1512"/>
        <w:gridCol w:w="982"/>
      </w:tblGrid>
      <w:tr w:rsidR="005A4B60" w:rsidRPr="005A4B60" w14:paraId="18607F04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458930A3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bookmarkStart w:id="2" w:name="_Hlk141120949"/>
          </w:p>
        </w:tc>
        <w:tc>
          <w:tcPr>
            <w:tcW w:w="1141" w:type="pct"/>
            <w:gridSpan w:val="2"/>
            <w:vAlign w:val="center"/>
            <w:hideMark/>
          </w:tcPr>
          <w:p w14:paraId="3B1BBD2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POAG</w:t>
            </w:r>
          </w:p>
          <w:p w14:paraId="32333B4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N = 25</w:t>
            </w:r>
          </w:p>
        </w:tc>
        <w:tc>
          <w:tcPr>
            <w:tcW w:w="1141" w:type="pct"/>
            <w:gridSpan w:val="2"/>
            <w:vAlign w:val="center"/>
            <w:hideMark/>
          </w:tcPr>
          <w:p w14:paraId="72761E0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Control</w:t>
            </w:r>
          </w:p>
          <w:p w14:paraId="386A1F4C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N = 25</w:t>
            </w:r>
          </w:p>
        </w:tc>
        <w:tc>
          <w:tcPr>
            <w:tcW w:w="876" w:type="pct"/>
            <w:vAlign w:val="center"/>
            <w:hideMark/>
          </w:tcPr>
          <w:p w14:paraId="5A3F881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Test</w:t>
            </w:r>
          </w:p>
        </w:tc>
        <w:tc>
          <w:tcPr>
            <w:tcW w:w="571" w:type="pct"/>
            <w:vAlign w:val="center"/>
            <w:hideMark/>
          </w:tcPr>
          <w:p w14:paraId="5254C04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P</w:t>
            </w:r>
          </w:p>
        </w:tc>
      </w:tr>
      <w:tr w:rsidR="005A4B60" w:rsidRPr="005A4B60" w14:paraId="0E5A2448" w14:textId="77777777" w:rsidTr="00126779">
        <w:trPr>
          <w:trHeight w:val="20"/>
        </w:trPr>
        <w:tc>
          <w:tcPr>
            <w:tcW w:w="1271" w:type="pct"/>
            <w:vAlign w:val="center"/>
            <w:hideMark/>
          </w:tcPr>
          <w:p w14:paraId="48F58A87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Age (years)</w:t>
            </w:r>
          </w:p>
        </w:tc>
        <w:tc>
          <w:tcPr>
            <w:tcW w:w="1141" w:type="pct"/>
            <w:gridSpan w:val="2"/>
            <w:vAlign w:val="center"/>
          </w:tcPr>
          <w:p w14:paraId="0ED0413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6662FBED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7E67933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668819F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502CAE8F" w14:textId="77777777" w:rsidTr="00126779">
        <w:trPr>
          <w:trHeight w:val="20"/>
        </w:trPr>
        <w:tc>
          <w:tcPr>
            <w:tcW w:w="1271" w:type="pct"/>
            <w:vAlign w:val="center"/>
            <w:hideMark/>
          </w:tcPr>
          <w:p w14:paraId="332E8D10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Mean ± SD.</w:t>
            </w:r>
          </w:p>
        </w:tc>
        <w:tc>
          <w:tcPr>
            <w:tcW w:w="1141" w:type="pct"/>
            <w:gridSpan w:val="2"/>
            <w:vAlign w:val="center"/>
            <w:hideMark/>
          </w:tcPr>
          <w:p w14:paraId="1BE66D6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49.68 ± 11.58</w:t>
            </w:r>
          </w:p>
        </w:tc>
        <w:tc>
          <w:tcPr>
            <w:tcW w:w="1141" w:type="pct"/>
            <w:gridSpan w:val="2"/>
            <w:vAlign w:val="center"/>
            <w:hideMark/>
          </w:tcPr>
          <w:p w14:paraId="720043BC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42.16 ± 15.76</w:t>
            </w:r>
          </w:p>
        </w:tc>
        <w:tc>
          <w:tcPr>
            <w:tcW w:w="876" w:type="pct"/>
            <w:vAlign w:val="center"/>
            <w:hideMark/>
          </w:tcPr>
          <w:p w14:paraId="0F33876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t= 1.923</w:t>
            </w:r>
          </w:p>
        </w:tc>
        <w:tc>
          <w:tcPr>
            <w:tcW w:w="571" w:type="pct"/>
            <w:vAlign w:val="center"/>
            <w:hideMark/>
          </w:tcPr>
          <w:p w14:paraId="46DE108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0.061</w:t>
            </w:r>
          </w:p>
        </w:tc>
      </w:tr>
      <w:tr w:rsidR="005A4B60" w:rsidRPr="005A4B60" w14:paraId="2CE09B22" w14:textId="77777777" w:rsidTr="00126779">
        <w:trPr>
          <w:trHeight w:val="20"/>
        </w:trPr>
        <w:tc>
          <w:tcPr>
            <w:tcW w:w="1271" w:type="pct"/>
            <w:vAlign w:val="center"/>
            <w:hideMark/>
          </w:tcPr>
          <w:p w14:paraId="5D318188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Sex</w:t>
            </w:r>
          </w:p>
        </w:tc>
        <w:tc>
          <w:tcPr>
            <w:tcW w:w="571" w:type="pct"/>
            <w:vAlign w:val="center"/>
            <w:hideMark/>
          </w:tcPr>
          <w:p w14:paraId="4F43399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No.</w:t>
            </w:r>
          </w:p>
        </w:tc>
        <w:tc>
          <w:tcPr>
            <w:tcW w:w="571" w:type="pct"/>
            <w:vAlign w:val="center"/>
            <w:hideMark/>
          </w:tcPr>
          <w:p w14:paraId="6105210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%</w:t>
            </w:r>
          </w:p>
        </w:tc>
        <w:tc>
          <w:tcPr>
            <w:tcW w:w="571" w:type="pct"/>
            <w:vAlign w:val="center"/>
            <w:hideMark/>
          </w:tcPr>
          <w:p w14:paraId="1CD02AB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No.</w:t>
            </w:r>
          </w:p>
        </w:tc>
        <w:tc>
          <w:tcPr>
            <w:tcW w:w="571" w:type="pct"/>
            <w:vAlign w:val="center"/>
            <w:hideMark/>
          </w:tcPr>
          <w:p w14:paraId="7902570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%</w:t>
            </w:r>
          </w:p>
        </w:tc>
        <w:tc>
          <w:tcPr>
            <w:tcW w:w="876" w:type="pct"/>
            <w:vAlign w:val="center"/>
          </w:tcPr>
          <w:p w14:paraId="69D2D25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57DBF8B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1E8FE6A7" w14:textId="77777777" w:rsidTr="00126779">
        <w:trPr>
          <w:trHeight w:val="20"/>
        </w:trPr>
        <w:tc>
          <w:tcPr>
            <w:tcW w:w="1271" w:type="pct"/>
            <w:vAlign w:val="center"/>
            <w:hideMark/>
          </w:tcPr>
          <w:p w14:paraId="3FAC325B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Male</w:t>
            </w:r>
          </w:p>
        </w:tc>
        <w:tc>
          <w:tcPr>
            <w:tcW w:w="571" w:type="pct"/>
            <w:vAlign w:val="center"/>
            <w:hideMark/>
          </w:tcPr>
          <w:p w14:paraId="4C14A01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14</w:t>
            </w:r>
          </w:p>
        </w:tc>
        <w:tc>
          <w:tcPr>
            <w:tcW w:w="571" w:type="pct"/>
            <w:vAlign w:val="center"/>
            <w:hideMark/>
          </w:tcPr>
          <w:p w14:paraId="4E4E02F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56.0</w:t>
            </w:r>
          </w:p>
        </w:tc>
        <w:tc>
          <w:tcPr>
            <w:tcW w:w="571" w:type="pct"/>
            <w:vAlign w:val="center"/>
            <w:hideMark/>
          </w:tcPr>
          <w:p w14:paraId="21D5C16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10</w:t>
            </w:r>
          </w:p>
        </w:tc>
        <w:tc>
          <w:tcPr>
            <w:tcW w:w="571" w:type="pct"/>
            <w:vAlign w:val="center"/>
            <w:hideMark/>
          </w:tcPr>
          <w:p w14:paraId="2069ABA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40.0</w:t>
            </w:r>
          </w:p>
        </w:tc>
        <w:tc>
          <w:tcPr>
            <w:tcW w:w="876" w:type="pct"/>
            <w:vMerge w:val="restart"/>
            <w:vAlign w:val="center"/>
            <w:hideMark/>
          </w:tcPr>
          <w:p w14:paraId="10EA8BE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X</w:t>
            </w:r>
            <w:r w:rsidRPr="005A4B60">
              <w:rPr>
                <w:rFonts w:ascii="Times New Roman" w:hAnsi="Times New Roman" w:cs="Times New Roman"/>
                <w:kern w:val="2"/>
                <w:vertAlign w:val="superscript"/>
                <w14:ligatures w14:val="standardContextual"/>
              </w:rPr>
              <w:t>2</w:t>
            </w: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= 1.282</w:t>
            </w:r>
          </w:p>
        </w:tc>
        <w:tc>
          <w:tcPr>
            <w:tcW w:w="571" w:type="pct"/>
            <w:vMerge w:val="restart"/>
            <w:vAlign w:val="center"/>
            <w:hideMark/>
          </w:tcPr>
          <w:p w14:paraId="1105977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0.258</w:t>
            </w:r>
          </w:p>
        </w:tc>
      </w:tr>
      <w:tr w:rsidR="005A4B60" w:rsidRPr="005A4B60" w14:paraId="40E1DC0D" w14:textId="77777777" w:rsidTr="00126779">
        <w:trPr>
          <w:trHeight w:val="20"/>
        </w:trPr>
        <w:tc>
          <w:tcPr>
            <w:tcW w:w="1271" w:type="pct"/>
            <w:vAlign w:val="center"/>
            <w:hideMark/>
          </w:tcPr>
          <w:p w14:paraId="11906046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Female</w:t>
            </w:r>
          </w:p>
        </w:tc>
        <w:tc>
          <w:tcPr>
            <w:tcW w:w="571" w:type="pct"/>
            <w:vAlign w:val="center"/>
            <w:hideMark/>
          </w:tcPr>
          <w:p w14:paraId="6ACA1B7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11</w:t>
            </w:r>
          </w:p>
        </w:tc>
        <w:tc>
          <w:tcPr>
            <w:tcW w:w="571" w:type="pct"/>
            <w:vAlign w:val="center"/>
            <w:hideMark/>
          </w:tcPr>
          <w:p w14:paraId="668CB3B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44.0</w:t>
            </w:r>
          </w:p>
        </w:tc>
        <w:tc>
          <w:tcPr>
            <w:tcW w:w="571" w:type="pct"/>
            <w:vAlign w:val="center"/>
            <w:hideMark/>
          </w:tcPr>
          <w:p w14:paraId="3ED76DB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15</w:t>
            </w:r>
          </w:p>
        </w:tc>
        <w:tc>
          <w:tcPr>
            <w:tcW w:w="571" w:type="pct"/>
            <w:vAlign w:val="center"/>
            <w:hideMark/>
          </w:tcPr>
          <w:p w14:paraId="6997DC9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60.0</w:t>
            </w:r>
          </w:p>
        </w:tc>
        <w:tc>
          <w:tcPr>
            <w:tcW w:w="876" w:type="pct"/>
            <w:vMerge/>
            <w:vAlign w:val="center"/>
            <w:hideMark/>
          </w:tcPr>
          <w:p w14:paraId="01F67D0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14:paraId="682725CB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4E9E065E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33C3C081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Visual acuity</w:t>
            </w:r>
          </w:p>
        </w:tc>
        <w:tc>
          <w:tcPr>
            <w:tcW w:w="571" w:type="pct"/>
            <w:vAlign w:val="center"/>
          </w:tcPr>
          <w:p w14:paraId="77BCF04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265A9E5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7D798BF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3AFBF93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6F95B07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5C9EAEA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2EC9C0F3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1F67209D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Median (range)</w:t>
            </w:r>
          </w:p>
        </w:tc>
        <w:tc>
          <w:tcPr>
            <w:tcW w:w="1141" w:type="pct"/>
            <w:gridSpan w:val="2"/>
            <w:vAlign w:val="center"/>
          </w:tcPr>
          <w:p w14:paraId="525AE00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0.5 (0.2 – 0.8)</w:t>
            </w:r>
          </w:p>
        </w:tc>
        <w:tc>
          <w:tcPr>
            <w:tcW w:w="1141" w:type="pct"/>
            <w:gridSpan w:val="2"/>
            <w:vAlign w:val="center"/>
          </w:tcPr>
          <w:p w14:paraId="03525BB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0.8 (0.4 – 1)</w:t>
            </w:r>
          </w:p>
        </w:tc>
        <w:tc>
          <w:tcPr>
            <w:tcW w:w="876" w:type="pct"/>
            <w:vAlign w:val="center"/>
          </w:tcPr>
          <w:p w14:paraId="099470A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U=131</w:t>
            </w:r>
          </w:p>
        </w:tc>
        <w:tc>
          <w:tcPr>
            <w:tcW w:w="571" w:type="pct"/>
            <w:vAlign w:val="center"/>
          </w:tcPr>
          <w:p w14:paraId="1EB2072B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&lt;0.001*</w:t>
            </w:r>
          </w:p>
        </w:tc>
      </w:tr>
      <w:tr w:rsidR="005A4B60" w:rsidRPr="005A4B60" w14:paraId="03D481DE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0CFBE7AF" w14:textId="77777777" w:rsidR="005A4B60" w:rsidRPr="005A4B60" w:rsidRDefault="005A4B60" w:rsidP="002E58E1">
            <w:pPr>
              <w:ind w:left="3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IOP (mmHg)</w:t>
            </w:r>
          </w:p>
        </w:tc>
        <w:tc>
          <w:tcPr>
            <w:tcW w:w="571" w:type="pct"/>
            <w:vAlign w:val="center"/>
          </w:tcPr>
          <w:p w14:paraId="36F3E5A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45BDF4EC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2369DB33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2F0B08B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555A68D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0874CC7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7D088FFC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0A86E191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Mean ± SD.</w:t>
            </w:r>
          </w:p>
        </w:tc>
        <w:tc>
          <w:tcPr>
            <w:tcW w:w="1141" w:type="pct"/>
            <w:gridSpan w:val="2"/>
            <w:vAlign w:val="center"/>
          </w:tcPr>
          <w:p w14:paraId="738828D3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18.80±3.46</w:t>
            </w:r>
          </w:p>
        </w:tc>
        <w:tc>
          <w:tcPr>
            <w:tcW w:w="1141" w:type="pct"/>
            <w:gridSpan w:val="2"/>
            <w:vAlign w:val="center"/>
          </w:tcPr>
          <w:p w14:paraId="49932CD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14.96±3.06</w:t>
            </w:r>
          </w:p>
        </w:tc>
        <w:tc>
          <w:tcPr>
            <w:tcW w:w="876" w:type="pct"/>
            <w:vAlign w:val="center"/>
          </w:tcPr>
          <w:p w14:paraId="2E2C66F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T=4.153</w:t>
            </w:r>
          </w:p>
        </w:tc>
        <w:tc>
          <w:tcPr>
            <w:tcW w:w="571" w:type="pct"/>
            <w:vAlign w:val="center"/>
          </w:tcPr>
          <w:p w14:paraId="7876B4F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&lt;0.001*</w:t>
            </w:r>
          </w:p>
        </w:tc>
      </w:tr>
      <w:tr w:rsidR="005A4B60" w:rsidRPr="005A4B60" w14:paraId="140F3179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4C88C24A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CCT</w:t>
            </w:r>
          </w:p>
        </w:tc>
        <w:tc>
          <w:tcPr>
            <w:tcW w:w="571" w:type="pct"/>
            <w:vAlign w:val="center"/>
          </w:tcPr>
          <w:p w14:paraId="3592619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4BB65CA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2E0D767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5586A07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28C73BB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7E4ABBA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43A00881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25E99D0A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Mean ± SD.</w:t>
            </w:r>
          </w:p>
        </w:tc>
        <w:tc>
          <w:tcPr>
            <w:tcW w:w="1141" w:type="pct"/>
            <w:gridSpan w:val="2"/>
            <w:vAlign w:val="center"/>
          </w:tcPr>
          <w:p w14:paraId="0E3A575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533.1 ± 31.45</w:t>
            </w:r>
          </w:p>
        </w:tc>
        <w:tc>
          <w:tcPr>
            <w:tcW w:w="1141" w:type="pct"/>
            <w:gridSpan w:val="2"/>
            <w:vAlign w:val="center"/>
          </w:tcPr>
          <w:p w14:paraId="6F3440E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556.0±15.68</w:t>
            </w:r>
          </w:p>
        </w:tc>
        <w:tc>
          <w:tcPr>
            <w:tcW w:w="876" w:type="pct"/>
            <w:vAlign w:val="center"/>
          </w:tcPr>
          <w:p w14:paraId="42AA912B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T=3.261</w:t>
            </w:r>
          </w:p>
        </w:tc>
        <w:tc>
          <w:tcPr>
            <w:tcW w:w="571" w:type="pct"/>
            <w:vAlign w:val="center"/>
          </w:tcPr>
          <w:p w14:paraId="249001C1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0.002*</w:t>
            </w:r>
          </w:p>
        </w:tc>
      </w:tr>
      <w:bookmarkEnd w:id="2"/>
      <w:tr w:rsidR="005A4B60" w:rsidRPr="005A4B60" w14:paraId="37ECA88F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6D7309F6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MD of VF</w:t>
            </w:r>
          </w:p>
        </w:tc>
        <w:tc>
          <w:tcPr>
            <w:tcW w:w="571" w:type="pct"/>
            <w:vAlign w:val="center"/>
          </w:tcPr>
          <w:p w14:paraId="71521F0C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767DF2C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58D80AB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73201EDD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324D055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4FD19FC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60DC0879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0D0B400F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Median (range)</w:t>
            </w:r>
          </w:p>
        </w:tc>
        <w:tc>
          <w:tcPr>
            <w:tcW w:w="1141" w:type="pct"/>
            <w:gridSpan w:val="2"/>
            <w:vAlign w:val="center"/>
          </w:tcPr>
          <w:p w14:paraId="03A5253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-5.20 (-35.52 – 1.2)</w:t>
            </w:r>
          </w:p>
        </w:tc>
        <w:tc>
          <w:tcPr>
            <w:tcW w:w="1141" w:type="pct"/>
            <w:gridSpan w:val="2"/>
            <w:vAlign w:val="center"/>
          </w:tcPr>
          <w:p w14:paraId="7191776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-0.60 (-1.4 - -0.37)</w:t>
            </w:r>
          </w:p>
        </w:tc>
        <w:tc>
          <w:tcPr>
            <w:tcW w:w="876" w:type="pct"/>
            <w:vAlign w:val="center"/>
          </w:tcPr>
          <w:p w14:paraId="749FCFF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U= 565.0*</w:t>
            </w:r>
          </w:p>
        </w:tc>
        <w:tc>
          <w:tcPr>
            <w:tcW w:w="571" w:type="pct"/>
            <w:vAlign w:val="center"/>
          </w:tcPr>
          <w:p w14:paraId="31FA0D4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&lt;0.001*</w:t>
            </w:r>
          </w:p>
        </w:tc>
      </w:tr>
      <w:tr w:rsidR="005A4B60" w:rsidRPr="005A4B60" w14:paraId="6BD11FC0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743E062F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Severity</w:t>
            </w:r>
          </w:p>
        </w:tc>
        <w:tc>
          <w:tcPr>
            <w:tcW w:w="571" w:type="pct"/>
            <w:vAlign w:val="center"/>
          </w:tcPr>
          <w:p w14:paraId="0A803F6D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No.</w:t>
            </w:r>
          </w:p>
        </w:tc>
        <w:tc>
          <w:tcPr>
            <w:tcW w:w="571" w:type="pct"/>
            <w:vAlign w:val="center"/>
          </w:tcPr>
          <w:p w14:paraId="750DDFE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%</w:t>
            </w:r>
          </w:p>
        </w:tc>
        <w:tc>
          <w:tcPr>
            <w:tcW w:w="571" w:type="pct"/>
            <w:vAlign w:val="center"/>
          </w:tcPr>
          <w:p w14:paraId="3054BB8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No.</w:t>
            </w:r>
          </w:p>
        </w:tc>
        <w:tc>
          <w:tcPr>
            <w:tcW w:w="571" w:type="pct"/>
            <w:vAlign w:val="center"/>
          </w:tcPr>
          <w:p w14:paraId="3DAAEC81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%</w:t>
            </w:r>
          </w:p>
        </w:tc>
        <w:tc>
          <w:tcPr>
            <w:tcW w:w="876" w:type="pct"/>
            <w:vAlign w:val="center"/>
          </w:tcPr>
          <w:p w14:paraId="613FEF1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6CC5656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766DAE2E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50BBED14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Mild</w:t>
            </w:r>
          </w:p>
        </w:tc>
        <w:tc>
          <w:tcPr>
            <w:tcW w:w="571" w:type="pct"/>
            <w:vAlign w:val="center"/>
          </w:tcPr>
          <w:p w14:paraId="5482FA7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13</w:t>
            </w:r>
          </w:p>
        </w:tc>
        <w:tc>
          <w:tcPr>
            <w:tcW w:w="571" w:type="pct"/>
            <w:vAlign w:val="center"/>
          </w:tcPr>
          <w:p w14:paraId="3FD0B8F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52.0</w:t>
            </w:r>
          </w:p>
        </w:tc>
        <w:tc>
          <w:tcPr>
            <w:tcW w:w="571" w:type="pct"/>
            <w:vAlign w:val="center"/>
          </w:tcPr>
          <w:p w14:paraId="4555E6D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571" w:type="pct"/>
            <w:vAlign w:val="center"/>
          </w:tcPr>
          <w:p w14:paraId="0B8524D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876" w:type="pct"/>
            <w:vAlign w:val="center"/>
          </w:tcPr>
          <w:p w14:paraId="0DE30D1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571" w:type="pct"/>
            <w:vAlign w:val="center"/>
          </w:tcPr>
          <w:p w14:paraId="5A79318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</w:tr>
      <w:tr w:rsidR="005A4B60" w:rsidRPr="005A4B60" w14:paraId="5AEE02ED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68C00602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Moderate</w:t>
            </w:r>
          </w:p>
        </w:tc>
        <w:tc>
          <w:tcPr>
            <w:tcW w:w="571" w:type="pct"/>
            <w:vAlign w:val="center"/>
          </w:tcPr>
          <w:p w14:paraId="29B358C3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2</w:t>
            </w:r>
          </w:p>
        </w:tc>
        <w:tc>
          <w:tcPr>
            <w:tcW w:w="571" w:type="pct"/>
            <w:vAlign w:val="center"/>
          </w:tcPr>
          <w:p w14:paraId="6061091B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8.0</w:t>
            </w:r>
          </w:p>
        </w:tc>
        <w:tc>
          <w:tcPr>
            <w:tcW w:w="571" w:type="pct"/>
            <w:vAlign w:val="center"/>
          </w:tcPr>
          <w:p w14:paraId="05A7299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571" w:type="pct"/>
            <w:vAlign w:val="center"/>
          </w:tcPr>
          <w:p w14:paraId="78F3B5C9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876" w:type="pct"/>
            <w:vAlign w:val="center"/>
          </w:tcPr>
          <w:p w14:paraId="3891CCB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4C685E1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3CDBC42B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77F319E2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Advanced</w:t>
            </w:r>
          </w:p>
        </w:tc>
        <w:tc>
          <w:tcPr>
            <w:tcW w:w="571" w:type="pct"/>
            <w:vAlign w:val="center"/>
          </w:tcPr>
          <w:p w14:paraId="4434E07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2</w:t>
            </w:r>
          </w:p>
        </w:tc>
        <w:tc>
          <w:tcPr>
            <w:tcW w:w="571" w:type="pct"/>
            <w:vAlign w:val="center"/>
          </w:tcPr>
          <w:p w14:paraId="3B954978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8.0</w:t>
            </w:r>
          </w:p>
        </w:tc>
        <w:tc>
          <w:tcPr>
            <w:tcW w:w="571" w:type="pct"/>
            <w:vAlign w:val="center"/>
          </w:tcPr>
          <w:p w14:paraId="6930588F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571" w:type="pct"/>
            <w:vAlign w:val="center"/>
          </w:tcPr>
          <w:p w14:paraId="7EC2493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876" w:type="pct"/>
            <w:vAlign w:val="center"/>
          </w:tcPr>
          <w:p w14:paraId="7E8029C2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15CEE2B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3C2EB531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560188FA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Severe</w:t>
            </w:r>
          </w:p>
        </w:tc>
        <w:tc>
          <w:tcPr>
            <w:tcW w:w="571" w:type="pct"/>
            <w:vAlign w:val="center"/>
          </w:tcPr>
          <w:p w14:paraId="13F0B31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8</w:t>
            </w:r>
          </w:p>
        </w:tc>
        <w:tc>
          <w:tcPr>
            <w:tcW w:w="571" w:type="pct"/>
            <w:vAlign w:val="center"/>
          </w:tcPr>
          <w:p w14:paraId="141446A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32.0</w:t>
            </w:r>
          </w:p>
        </w:tc>
        <w:tc>
          <w:tcPr>
            <w:tcW w:w="571" w:type="pct"/>
            <w:vAlign w:val="center"/>
          </w:tcPr>
          <w:p w14:paraId="68E6B2A7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571" w:type="pct"/>
            <w:vAlign w:val="center"/>
          </w:tcPr>
          <w:p w14:paraId="7560AFE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-</w:t>
            </w:r>
          </w:p>
        </w:tc>
        <w:tc>
          <w:tcPr>
            <w:tcW w:w="876" w:type="pct"/>
            <w:vAlign w:val="center"/>
          </w:tcPr>
          <w:p w14:paraId="1948CE5E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1921AE76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4876D5D3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66E9E7D9" w14:textId="77777777" w:rsidR="005A4B60" w:rsidRPr="005A4B60" w:rsidRDefault="005A4B60" w:rsidP="002E58E1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Vitamin D level</w:t>
            </w:r>
          </w:p>
        </w:tc>
        <w:tc>
          <w:tcPr>
            <w:tcW w:w="571" w:type="pct"/>
            <w:vAlign w:val="center"/>
          </w:tcPr>
          <w:p w14:paraId="367061E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10679363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708DFB9A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11FA3D7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876" w:type="pct"/>
            <w:vAlign w:val="center"/>
          </w:tcPr>
          <w:p w14:paraId="48146461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71" w:type="pct"/>
            <w:vAlign w:val="center"/>
          </w:tcPr>
          <w:p w14:paraId="515BC3E4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5A4B60" w:rsidRPr="005A4B60" w14:paraId="356DDFE6" w14:textId="77777777" w:rsidTr="00126779">
        <w:trPr>
          <w:trHeight w:val="20"/>
        </w:trPr>
        <w:tc>
          <w:tcPr>
            <w:tcW w:w="1271" w:type="pct"/>
            <w:vAlign w:val="center"/>
          </w:tcPr>
          <w:p w14:paraId="11F5CAE2" w14:textId="77777777" w:rsidR="005A4B60" w:rsidRPr="005A4B60" w:rsidRDefault="005A4B60" w:rsidP="002E58E1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Mean ± SD.</w:t>
            </w:r>
          </w:p>
        </w:tc>
        <w:tc>
          <w:tcPr>
            <w:tcW w:w="1141" w:type="pct"/>
            <w:gridSpan w:val="2"/>
            <w:vAlign w:val="center"/>
          </w:tcPr>
          <w:p w14:paraId="1D7501AB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27.16 ± 11.53</w:t>
            </w:r>
          </w:p>
        </w:tc>
        <w:tc>
          <w:tcPr>
            <w:tcW w:w="1141" w:type="pct"/>
            <w:gridSpan w:val="2"/>
            <w:vAlign w:val="center"/>
          </w:tcPr>
          <w:p w14:paraId="2CCDAE20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49.62 ± 11.42</w:t>
            </w:r>
          </w:p>
        </w:tc>
        <w:tc>
          <w:tcPr>
            <w:tcW w:w="876" w:type="pct"/>
            <w:vAlign w:val="center"/>
          </w:tcPr>
          <w:p w14:paraId="699DD385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t= 6.920*</w:t>
            </w:r>
          </w:p>
        </w:tc>
        <w:tc>
          <w:tcPr>
            <w:tcW w:w="571" w:type="pct"/>
            <w:vAlign w:val="center"/>
          </w:tcPr>
          <w:p w14:paraId="66C8839C" w14:textId="77777777" w:rsidR="005A4B60" w:rsidRPr="005A4B60" w:rsidRDefault="005A4B60" w:rsidP="005A4B60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5A4B60">
              <w:rPr>
                <w:rFonts w:ascii="Times New Roman" w:hAnsi="Times New Roman" w:cs="Times New Roman"/>
                <w:kern w:val="2"/>
                <w14:ligatures w14:val="standardContextual"/>
              </w:rPr>
              <w:t>&lt;0.001*</w:t>
            </w:r>
          </w:p>
        </w:tc>
      </w:tr>
    </w:tbl>
    <w:p w14:paraId="5333476E" w14:textId="49953E38" w:rsidR="005A4B60" w:rsidRPr="005A4B60" w:rsidRDefault="005A4B60" w:rsidP="005A4B60">
      <w:pPr>
        <w:pStyle w:val="F-note"/>
      </w:pPr>
      <w:r w:rsidRPr="005A4B60">
        <w:t>U: Mann–Whitney; t: Student t test; X</w:t>
      </w:r>
      <w:proofErr w:type="gramStart"/>
      <w:r w:rsidRPr="005A4B60">
        <w:rPr>
          <w:vertAlign w:val="superscript"/>
        </w:rPr>
        <w:t>2</w:t>
      </w:r>
      <w:r w:rsidRPr="005A4B60">
        <w:t>:Chi</w:t>
      </w:r>
      <w:proofErr w:type="gramEnd"/>
      <w:r w:rsidRPr="005A4B60">
        <w:t>–Square, P: Comparing POAG and control group; * Significant when p&lt;0.05; SD: Standard deviation.</w:t>
      </w:r>
    </w:p>
    <w:p w14:paraId="52620807" w14:textId="77777777" w:rsidR="005A4B60" w:rsidRDefault="005A4B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71482EBC" w14:textId="28345B6B" w:rsidR="005A4B60" w:rsidRPr="005A4B60" w:rsidRDefault="005A4B60" w:rsidP="005A4B6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4B6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2</w:t>
      </w:r>
      <w:r w:rsidR="007064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A4B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Logistic Regression analysis for the predictors of POAG.</w:t>
      </w:r>
    </w:p>
    <w:tbl>
      <w:tblPr>
        <w:tblStyle w:val="TableGrid1"/>
        <w:tblW w:w="4639" w:type="pct"/>
        <w:tblLook w:val="04A0" w:firstRow="1" w:lastRow="0" w:firstColumn="1" w:lastColumn="0" w:noHBand="0" w:noVBand="1"/>
      </w:tblPr>
      <w:tblGrid>
        <w:gridCol w:w="2517"/>
        <w:gridCol w:w="1569"/>
        <w:gridCol w:w="1569"/>
        <w:gridCol w:w="2352"/>
      </w:tblGrid>
      <w:tr w:rsidR="005A4B60" w:rsidRPr="005A4B60" w14:paraId="1621E56E" w14:textId="77777777" w:rsidTr="002E58E1">
        <w:trPr>
          <w:trHeight w:val="20"/>
        </w:trPr>
        <w:tc>
          <w:tcPr>
            <w:tcW w:w="1571" w:type="pct"/>
            <w:vAlign w:val="center"/>
          </w:tcPr>
          <w:p w14:paraId="7935D216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  <w:vAlign w:val="center"/>
            <w:hideMark/>
          </w:tcPr>
          <w:p w14:paraId="20C9967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980" w:type="pct"/>
            <w:vAlign w:val="center"/>
            <w:hideMark/>
          </w:tcPr>
          <w:p w14:paraId="709F4D64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470" w:type="pct"/>
            <w:vAlign w:val="center"/>
            <w:hideMark/>
          </w:tcPr>
          <w:p w14:paraId="2A68EB91" w14:textId="4AFF4A9F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95% CI.</w:t>
            </w:r>
          </w:p>
        </w:tc>
      </w:tr>
      <w:tr w:rsidR="005A4B60" w:rsidRPr="005A4B60" w14:paraId="263E33CC" w14:textId="77777777" w:rsidTr="002E58E1">
        <w:trPr>
          <w:trHeight w:val="20"/>
        </w:trPr>
        <w:tc>
          <w:tcPr>
            <w:tcW w:w="1571" w:type="pct"/>
            <w:vAlign w:val="center"/>
          </w:tcPr>
          <w:p w14:paraId="2D6B78F1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980" w:type="pct"/>
            <w:vAlign w:val="center"/>
          </w:tcPr>
          <w:p w14:paraId="0F0B7013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980" w:type="pct"/>
            <w:vAlign w:val="center"/>
          </w:tcPr>
          <w:p w14:paraId="44D7370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1.041</w:t>
            </w:r>
          </w:p>
        </w:tc>
        <w:tc>
          <w:tcPr>
            <w:tcW w:w="1470" w:type="pct"/>
            <w:vAlign w:val="center"/>
          </w:tcPr>
          <w:p w14:paraId="0F681018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0.998–1.086</w:t>
            </w:r>
          </w:p>
        </w:tc>
      </w:tr>
      <w:tr w:rsidR="005A4B60" w:rsidRPr="005A4B60" w14:paraId="5363FAB1" w14:textId="77777777" w:rsidTr="002E58E1">
        <w:trPr>
          <w:trHeight w:val="20"/>
        </w:trPr>
        <w:tc>
          <w:tcPr>
            <w:tcW w:w="1571" w:type="pct"/>
            <w:vAlign w:val="center"/>
          </w:tcPr>
          <w:p w14:paraId="3B55F319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980" w:type="pct"/>
            <w:vAlign w:val="center"/>
          </w:tcPr>
          <w:p w14:paraId="6B5BE5B0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980" w:type="pct"/>
            <w:vAlign w:val="center"/>
          </w:tcPr>
          <w:p w14:paraId="3F878873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1.909</w:t>
            </w:r>
          </w:p>
        </w:tc>
        <w:tc>
          <w:tcPr>
            <w:tcW w:w="1470" w:type="pct"/>
            <w:vAlign w:val="center"/>
          </w:tcPr>
          <w:p w14:paraId="4D8A72D4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0.620–5.876</w:t>
            </w:r>
          </w:p>
        </w:tc>
      </w:tr>
      <w:tr w:rsidR="005A4B60" w:rsidRPr="005A4B60" w14:paraId="33D3966F" w14:textId="77777777" w:rsidTr="002E58E1">
        <w:trPr>
          <w:trHeight w:val="20"/>
        </w:trPr>
        <w:tc>
          <w:tcPr>
            <w:tcW w:w="1571" w:type="pct"/>
            <w:vAlign w:val="center"/>
          </w:tcPr>
          <w:p w14:paraId="3D9543AC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Vitamin D level</w:t>
            </w:r>
          </w:p>
        </w:tc>
        <w:tc>
          <w:tcPr>
            <w:tcW w:w="980" w:type="pct"/>
            <w:vAlign w:val="center"/>
          </w:tcPr>
          <w:p w14:paraId="2252027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980" w:type="pct"/>
            <w:vAlign w:val="center"/>
          </w:tcPr>
          <w:p w14:paraId="3F36498E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470" w:type="pct"/>
            <w:vAlign w:val="center"/>
          </w:tcPr>
          <w:p w14:paraId="20B0A5C1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0.886-0.955</w:t>
            </w:r>
          </w:p>
        </w:tc>
      </w:tr>
    </w:tbl>
    <w:p w14:paraId="573EF870" w14:textId="15DAE8AF" w:rsidR="005A4B60" w:rsidRPr="005A4B60" w:rsidRDefault="005A4B60" w:rsidP="005A4B60">
      <w:pPr>
        <w:spacing w:after="0" w:line="240" w:lineRule="auto"/>
        <w:jc w:val="both"/>
        <w:rPr>
          <w:rFonts w:ascii="Times New Roman" w:eastAsia="Calibri" w:hAnsi="Times New Roman" w:cs="Akhbar MT"/>
          <w:sz w:val="20"/>
          <w:szCs w:val="20"/>
          <w:lang w:eastAsia="zh-CN"/>
        </w:rPr>
      </w:pPr>
      <w:r w:rsidRPr="005A4B60">
        <w:rPr>
          <w:rFonts w:ascii="Times New Roman" w:eastAsia="Calibri" w:hAnsi="Times New Roman" w:cs="Akhbar MT"/>
          <w:sz w:val="20"/>
          <w:szCs w:val="20"/>
          <w:lang w:eastAsia="zh-CN"/>
        </w:rPr>
        <w:t>OR: Odd Ratio; CI, confidence interval. *: Significant when p value &lt;0.05</w:t>
      </w:r>
      <w:r>
        <w:rPr>
          <w:rFonts w:ascii="Times New Roman" w:eastAsia="Calibri" w:hAnsi="Times New Roman" w:cs="Akhbar MT"/>
          <w:sz w:val="20"/>
          <w:szCs w:val="20"/>
          <w:lang w:eastAsia="zh-CN"/>
        </w:rPr>
        <w:t>.</w:t>
      </w:r>
    </w:p>
    <w:p w14:paraId="20A82172" w14:textId="77777777" w:rsidR="005A4B60" w:rsidRDefault="005A4B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5CDD1E8" w14:textId="5E88A5F9" w:rsidR="005A4B60" w:rsidRPr="005A4B60" w:rsidRDefault="005A4B60" w:rsidP="005A4B6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4B6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3</w:t>
      </w:r>
      <w:r w:rsidR="007064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A4B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Ordinal Regression analysis for the predictors of severity of POAG.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49"/>
        <w:gridCol w:w="946"/>
        <w:gridCol w:w="813"/>
        <w:gridCol w:w="1648"/>
        <w:gridCol w:w="821"/>
        <w:gridCol w:w="805"/>
        <w:gridCol w:w="1648"/>
      </w:tblGrid>
      <w:tr w:rsidR="005A4B60" w:rsidRPr="005A4B60" w14:paraId="13BC630B" w14:textId="77777777" w:rsidTr="00126779">
        <w:trPr>
          <w:trHeight w:val="20"/>
        </w:trPr>
        <w:tc>
          <w:tcPr>
            <w:tcW w:w="1140" w:type="pct"/>
            <w:vMerge w:val="restart"/>
            <w:vAlign w:val="center"/>
          </w:tcPr>
          <w:p w14:paraId="63FA765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A9BB9C2" w14:textId="77777777" w:rsidR="005A4B60" w:rsidRPr="002E58E1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8E1">
              <w:rPr>
                <w:rFonts w:ascii="Times New Roman" w:hAnsi="Times New Roman" w:cs="Times New Roman"/>
                <w:b/>
                <w:bCs/>
              </w:rPr>
              <w:t>Univariate</w:t>
            </w:r>
          </w:p>
        </w:tc>
        <w:tc>
          <w:tcPr>
            <w:tcW w:w="1930" w:type="pct"/>
            <w:gridSpan w:val="3"/>
            <w:vAlign w:val="center"/>
          </w:tcPr>
          <w:p w14:paraId="63321780" w14:textId="77777777" w:rsidR="005A4B60" w:rsidRPr="002E58E1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8E1">
              <w:rPr>
                <w:rFonts w:ascii="Times New Roman" w:hAnsi="Times New Roman" w:cs="Times New Roman"/>
                <w:b/>
                <w:bCs/>
              </w:rPr>
              <w:t>Multivariate</w:t>
            </w:r>
          </w:p>
        </w:tc>
      </w:tr>
      <w:tr w:rsidR="005A4B60" w:rsidRPr="005A4B60" w14:paraId="70A63D32" w14:textId="77777777" w:rsidTr="00126779">
        <w:trPr>
          <w:trHeight w:val="20"/>
        </w:trPr>
        <w:tc>
          <w:tcPr>
            <w:tcW w:w="1140" w:type="pct"/>
            <w:vMerge/>
            <w:vAlign w:val="center"/>
          </w:tcPr>
          <w:p w14:paraId="3D3052CC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  <w:hideMark/>
          </w:tcPr>
          <w:p w14:paraId="01E51FA0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482" w:type="pct"/>
            <w:vAlign w:val="center"/>
            <w:hideMark/>
          </w:tcPr>
          <w:p w14:paraId="4DFAE37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965" w:type="pct"/>
            <w:vAlign w:val="center"/>
            <w:hideMark/>
          </w:tcPr>
          <w:p w14:paraId="2CF60C41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482" w:type="pct"/>
            <w:vAlign w:val="center"/>
          </w:tcPr>
          <w:p w14:paraId="7640DBEC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482" w:type="pct"/>
            <w:vAlign w:val="center"/>
          </w:tcPr>
          <w:p w14:paraId="3141E36C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965" w:type="pct"/>
            <w:vAlign w:val="center"/>
          </w:tcPr>
          <w:p w14:paraId="47BE7549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</w:tr>
      <w:tr w:rsidR="005A4B60" w:rsidRPr="005A4B60" w14:paraId="6F02F197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3486928A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482" w:type="pct"/>
            <w:vAlign w:val="center"/>
          </w:tcPr>
          <w:p w14:paraId="29B076D9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482" w:type="pct"/>
            <w:vAlign w:val="center"/>
          </w:tcPr>
          <w:p w14:paraId="71CC3DF1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965" w:type="pct"/>
            <w:vAlign w:val="center"/>
          </w:tcPr>
          <w:p w14:paraId="437141F5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0.958-1.042</w:t>
            </w:r>
          </w:p>
        </w:tc>
        <w:tc>
          <w:tcPr>
            <w:tcW w:w="482" w:type="pct"/>
            <w:vAlign w:val="center"/>
          </w:tcPr>
          <w:p w14:paraId="6AFC3422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14:paraId="6868FE46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14:paraId="1EEFC26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60" w:rsidRPr="005A4B60" w14:paraId="16270354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5EFB22D1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482" w:type="pct"/>
            <w:vAlign w:val="center"/>
          </w:tcPr>
          <w:p w14:paraId="63739A98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482" w:type="pct"/>
            <w:vAlign w:val="center"/>
          </w:tcPr>
          <w:p w14:paraId="64FE9DEC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965" w:type="pct"/>
            <w:vAlign w:val="center"/>
          </w:tcPr>
          <w:p w14:paraId="16FD455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0.280-1.816</w:t>
            </w:r>
          </w:p>
        </w:tc>
        <w:tc>
          <w:tcPr>
            <w:tcW w:w="482" w:type="pct"/>
            <w:vAlign w:val="center"/>
          </w:tcPr>
          <w:p w14:paraId="0D5B10C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14:paraId="79A0404B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14:paraId="13CF6374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60" w:rsidRPr="005A4B60" w14:paraId="4F93F7D7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71B76B1B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Visual acuity</w:t>
            </w:r>
          </w:p>
        </w:tc>
        <w:tc>
          <w:tcPr>
            <w:tcW w:w="482" w:type="pct"/>
            <w:vAlign w:val="center"/>
          </w:tcPr>
          <w:p w14:paraId="2494D07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0.007*</w:t>
            </w:r>
          </w:p>
        </w:tc>
        <w:tc>
          <w:tcPr>
            <w:tcW w:w="482" w:type="pct"/>
            <w:vAlign w:val="center"/>
          </w:tcPr>
          <w:p w14:paraId="7C0F119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65" w:type="pct"/>
            <w:vAlign w:val="center"/>
          </w:tcPr>
          <w:p w14:paraId="6923BBCE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0.002-0.282</w:t>
            </w:r>
          </w:p>
        </w:tc>
        <w:tc>
          <w:tcPr>
            <w:tcW w:w="482" w:type="pct"/>
            <w:vAlign w:val="center"/>
          </w:tcPr>
          <w:p w14:paraId="1AE8ACC6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482" w:type="pct"/>
            <w:vAlign w:val="center"/>
          </w:tcPr>
          <w:p w14:paraId="6B38E0B9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965" w:type="pct"/>
            <w:vAlign w:val="center"/>
          </w:tcPr>
          <w:p w14:paraId="00120D46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0.008-3.120</w:t>
            </w:r>
          </w:p>
        </w:tc>
      </w:tr>
      <w:tr w:rsidR="005A4B60" w:rsidRPr="005A4B60" w14:paraId="2DC0347D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7A97E2E6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IOP</w:t>
            </w:r>
          </w:p>
        </w:tc>
        <w:tc>
          <w:tcPr>
            <w:tcW w:w="482" w:type="pct"/>
            <w:vAlign w:val="center"/>
          </w:tcPr>
          <w:p w14:paraId="2FE87955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482" w:type="pct"/>
            <w:vAlign w:val="center"/>
          </w:tcPr>
          <w:p w14:paraId="04837B63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1.122</w:t>
            </w:r>
          </w:p>
        </w:tc>
        <w:tc>
          <w:tcPr>
            <w:tcW w:w="965" w:type="pct"/>
            <w:vAlign w:val="center"/>
          </w:tcPr>
          <w:p w14:paraId="43213FB5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0.973-1.294</w:t>
            </w:r>
          </w:p>
        </w:tc>
        <w:tc>
          <w:tcPr>
            <w:tcW w:w="482" w:type="pct"/>
            <w:vAlign w:val="center"/>
          </w:tcPr>
          <w:p w14:paraId="6D95EC2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14:paraId="2B9269FE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14:paraId="2AF901A1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60" w:rsidRPr="005A4B60" w14:paraId="4BBFC8AB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41AA5F53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CCT</w:t>
            </w:r>
          </w:p>
        </w:tc>
        <w:tc>
          <w:tcPr>
            <w:tcW w:w="482" w:type="pct"/>
            <w:vAlign w:val="center"/>
          </w:tcPr>
          <w:p w14:paraId="4017CAAB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482" w:type="pct"/>
            <w:vAlign w:val="center"/>
          </w:tcPr>
          <w:p w14:paraId="6BC6E1F4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965" w:type="pct"/>
            <w:vAlign w:val="center"/>
          </w:tcPr>
          <w:p w14:paraId="47D733B1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0.992-1.022</w:t>
            </w:r>
          </w:p>
        </w:tc>
        <w:tc>
          <w:tcPr>
            <w:tcW w:w="482" w:type="pct"/>
            <w:vAlign w:val="center"/>
          </w:tcPr>
          <w:p w14:paraId="25E6F66D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14:paraId="2888875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14:paraId="18BDFDD6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60" w:rsidRPr="005A4B60" w14:paraId="44C84BA5" w14:textId="77777777" w:rsidTr="00126779">
        <w:trPr>
          <w:trHeight w:val="20"/>
        </w:trPr>
        <w:tc>
          <w:tcPr>
            <w:tcW w:w="1140" w:type="pct"/>
            <w:vAlign w:val="center"/>
          </w:tcPr>
          <w:p w14:paraId="17821E5E" w14:textId="77777777" w:rsidR="005A4B60" w:rsidRPr="005A4B60" w:rsidRDefault="005A4B60" w:rsidP="002E58E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A4B60">
              <w:rPr>
                <w:rFonts w:ascii="Times New Roman" w:hAnsi="Times New Roman" w:cs="Times New Roman"/>
                <w:b/>
                <w:bCs/>
              </w:rPr>
              <w:t>Vitamin D level</w:t>
            </w:r>
          </w:p>
        </w:tc>
        <w:tc>
          <w:tcPr>
            <w:tcW w:w="482" w:type="pct"/>
            <w:vAlign w:val="center"/>
          </w:tcPr>
          <w:p w14:paraId="75D3B23E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482" w:type="pct"/>
            <w:vAlign w:val="center"/>
          </w:tcPr>
          <w:p w14:paraId="5569FA45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965" w:type="pct"/>
            <w:vAlign w:val="center"/>
          </w:tcPr>
          <w:p w14:paraId="5DB30BB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0.825-0.934</w:t>
            </w:r>
          </w:p>
        </w:tc>
        <w:tc>
          <w:tcPr>
            <w:tcW w:w="482" w:type="pct"/>
            <w:vAlign w:val="center"/>
          </w:tcPr>
          <w:p w14:paraId="38D680B2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0.001*</w:t>
            </w:r>
          </w:p>
        </w:tc>
        <w:tc>
          <w:tcPr>
            <w:tcW w:w="482" w:type="pct"/>
            <w:vAlign w:val="center"/>
          </w:tcPr>
          <w:p w14:paraId="1813EC22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965" w:type="pct"/>
            <w:vAlign w:val="center"/>
          </w:tcPr>
          <w:p w14:paraId="4F56820F" w14:textId="77777777" w:rsidR="005A4B60" w:rsidRPr="005A4B60" w:rsidRDefault="005A4B60" w:rsidP="005A4B6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A4B60">
              <w:rPr>
                <w:rFonts w:ascii="Times New Roman" w:hAnsi="Times New Roman" w:cs="Times New Roman"/>
              </w:rPr>
              <w:t>0.786-0.983</w:t>
            </w:r>
          </w:p>
        </w:tc>
      </w:tr>
    </w:tbl>
    <w:p w14:paraId="0EBFF719" w14:textId="2E145624" w:rsidR="00CD2B75" w:rsidRDefault="005A4B60" w:rsidP="005A4B60">
      <w:pPr>
        <w:spacing w:after="0" w:line="240" w:lineRule="auto"/>
        <w:jc w:val="both"/>
        <w:rPr>
          <w:rFonts w:ascii="Times New Roman" w:eastAsia="Calibri" w:hAnsi="Times New Roman" w:cs="Akhbar MT"/>
          <w:sz w:val="20"/>
          <w:szCs w:val="20"/>
          <w:lang w:eastAsia="zh-CN"/>
        </w:rPr>
      </w:pPr>
      <w:r w:rsidRPr="005A4B60">
        <w:rPr>
          <w:rFonts w:ascii="Times New Roman" w:eastAsia="Calibri" w:hAnsi="Times New Roman" w:cs="Akhbar MT"/>
          <w:sz w:val="20"/>
          <w:szCs w:val="20"/>
          <w:lang w:eastAsia="zh-CN"/>
        </w:rPr>
        <w:t>OR: Odd Ratio; CI, confidence interval. *: Significant when p value &lt;0.05.</w:t>
      </w:r>
    </w:p>
    <w:p w14:paraId="723E04C0" w14:textId="04C4F998" w:rsidR="00CF48A8" w:rsidRDefault="00CF48A8">
      <w:pPr>
        <w:rPr>
          <w:rFonts w:asciiTheme="majorBidi" w:hAnsiTheme="majorBidi" w:cstheme="majorBidi"/>
          <w:sz w:val="24"/>
          <w:szCs w:val="24"/>
        </w:rPr>
      </w:pPr>
      <w:r>
        <w:br w:type="page"/>
      </w:r>
    </w:p>
    <w:p w14:paraId="48802F38" w14:textId="77777777" w:rsidR="00706462" w:rsidRPr="00706462" w:rsidRDefault="00706462" w:rsidP="007064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06462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w:lastRenderedPageBreak/>
        <w:drawing>
          <wp:inline distT="0" distB="0" distL="0" distR="0" wp14:anchorId="06567295" wp14:editId="3D768157">
            <wp:extent cx="4845685" cy="2238375"/>
            <wp:effectExtent l="0" t="0" r="0" b="9525"/>
            <wp:docPr id="16035685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90" cy="22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54ED" w14:textId="4E2F126D" w:rsidR="00706462" w:rsidRDefault="00706462" w:rsidP="0070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462">
        <w:rPr>
          <w:rFonts w:ascii="Times New Roman" w:eastAsia="Calibri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706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Column chart for comparison between POAG and control group regarding vitamin D level.</w:t>
      </w:r>
    </w:p>
    <w:p w14:paraId="5F242963" w14:textId="77777777" w:rsidR="00706462" w:rsidRDefault="007064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9E70348" w14:textId="77777777" w:rsidR="00706462" w:rsidRPr="00706462" w:rsidRDefault="00706462" w:rsidP="0070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06462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w:lastRenderedPageBreak/>
        <w:drawing>
          <wp:inline distT="0" distB="0" distL="0" distR="0" wp14:anchorId="064CBDD3" wp14:editId="491B0B9D">
            <wp:extent cx="3467100" cy="3771701"/>
            <wp:effectExtent l="0" t="0" r="0" b="635"/>
            <wp:docPr id="824255202" name="Picture 1" descr="A graph of vitamin d lev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55202" name="Picture 1" descr="A graph of vitamin d level&#10;&#10;Description automatically generated"/>
                    <pic:cNvPicPr/>
                  </pic:nvPicPr>
                  <pic:blipFill rotWithShape="1">
                    <a:blip r:embed="rId12"/>
                    <a:srcRect l="15532" r="15520"/>
                    <a:stretch/>
                  </pic:blipFill>
                  <pic:spPr bwMode="auto">
                    <a:xfrm>
                      <a:off x="0" y="0"/>
                      <a:ext cx="3467566" cy="377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5AC4F" w14:textId="5DFDDEF7" w:rsidR="00706462" w:rsidRDefault="00706462" w:rsidP="0070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462">
        <w:rPr>
          <w:rFonts w:ascii="Times New Roman" w:eastAsia="Calibri" w:hAnsi="Times New Roman" w:cs="Times New Roman"/>
          <w:b/>
          <w:bCs/>
          <w:sz w:val="24"/>
          <w:szCs w:val="24"/>
        </w:rPr>
        <w:t>Figure 2: ROC Curve for vitamin D level for discrimination between POAG and control group.</w:t>
      </w:r>
    </w:p>
    <w:p w14:paraId="6F5F98FF" w14:textId="77777777" w:rsidR="00706462" w:rsidRDefault="007064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36033A8" w14:textId="77777777" w:rsidR="00706462" w:rsidRPr="00706462" w:rsidRDefault="00706462" w:rsidP="0070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06462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w:lastRenderedPageBreak/>
        <w:drawing>
          <wp:inline distT="0" distB="0" distL="0" distR="0" wp14:anchorId="2D995636" wp14:editId="6E8D16BA">
            <wp:extent cx="3475990" cy="3533775"/>
            <wp:effectExtent l="0" t="0" r="0" b="9525"/>
            <wp:docPr id="310401029" name="Picture 1" descr="A diagram of vitamin d lev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01029" name="Picture 1" descr="A diagram of vitamin d level&#10;&#10;Description automatically generated"/>
                    <pic:cNvPicPr/>
                  </pic:nvPicPr>
                  <pic:blipFill rotWithShape="1">
                    <a:blip r:embed="rId13"/>
                    <a:srcRect l="15342" t="2526" r="15520" b="3765"/>
                    <a:stretch/>
                  </pic:blipFill>
                  <pic:spPr bwMode="auto">
                    <a:xfrm>
                      <a:off x="0" y="0"/>
                      <a:ext cx="3477092" cy="353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A8FAC" w14:textId="77777777" w:rsidR="00706462" w:rsidRPr="00706462" w:rsidRDefault="00706462" w:rsidP="0070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462">
        <w:rPr>
          <w:rFonts w:ascii="Times New Roman" w:eastAsia="Calibri" w:hAnsi="Times New Roman" w:cs="Times New Roman"/>
          <w:b/>
          <w:bCs/>
          <w:sz w:val="24"/>
          <w:szCs w:val="24"/>
        </w:rPr>
        <w:t>Figure 3: ROC Curve for vitamin D level for prediction between (mild&amp; moderate) POAG versus (advanced&amp; severe) POAG.</w:t>
      </w:r>
    </w:p>
    <w:p w14:paraId="13A7FA0A" w14:textId="17DD9BB6" w:rsidR="00CF48A8" w:rsidRPr="00EC6694" w:rsidRDefault="00CF48A8" w:rsidP="00CF48A8">
      <w:pPr>
        <w:pStyle w:val="P"/>
      </w:pPr>
    </w:p>
    <w:sectPr w:rsidR="00CF48A8" w:rsidRPr="00EC6694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312A" w14:textId="77777777" w:rsidR="00C713B0" w:rsidRDefault="00C713B0" w:rsidP="00C74384">
      <w:pPr>
        <w:spacing w:after="0" w:line="240" w:lineRule="auto"/>
      </w:pPr>
      <w:r>
        <w:separator/>
      </w:r>
    </w:p>
  </w:endnote>
  <w:endnote w:type="continuationSeparator" w:id="0">
    <w:p w14:paraId="7D5909DE" w14:textId="77777777" w:rsidR="00C713B0" w:rsidRDefault="00C713B0" w:rsidP="00C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vOT678fd422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18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9EAE3" w14:textId="4143EA4E" w:rsidR="00126779" w:rsidRDefault="00126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45E066" w14:textId="77777777" w:rsidR="00126779" w:rsidRDefault="0012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207" w14:textId="77777777" w:rsidR="00C713B0" w:rsidRDefault="00C713B0" w:rsidP="00C74384">
      <w:pPr>
        <w:spacing w:after="0" w:line="240" w:lineRule="auto"/>
      </w:pPr>
      <w:r>
        <w:separator/>
      </w:r>
    </w:p>
  </w:footnote>
  <w:footnote w:type="continuationSeparator" w:id="0">
    <w:p w14:paraId="0C7ED8B0" w14:textId="77777777" w:rsidR="00C713B0" w:rsidRDefault="00C713B0" w:rsidP="00C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86269EA"/>
    <w:lvl w:ilvl="0" w:tplc="1DFEE134">
      <w:start w:val="1"/>
      <w:numFmt w:val="decimal"/>
      <w:lvlText w:val="%1."/>
      <w:lvlJc w:val="left"/>
      <w:pPr>
        <w:ind w:left="810" w:hanging="360"/>
      </w:pPr>
      <w:rPr>
        <w:b/>
        <w:bCs/>
        <w:sz w:val="32"/>
        <w:szCs w:val="32"/>
      </w:rPr>
    </w:lvl>
    <w:lvl w:ilvl="1" w:tplc="BAB8A1A8">
      <w:numFmt w:val="bullet"/>
      <w:lvlText w:val="•"/>
      <w:lvlJc w:val="left"/>
      <w:pPr>
        <w:ind w:left="3045" w:hanging="1965"/>
      </w:pPr>
      <w:rPr>
        <w:rFonts w:ascii="Cambria" w:eastAsia="Calibri" w:hAnsi="Cambria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C25"/>
    <w:multiLevelType w:val="hybridMultilevel"/>
    <w:tmpl w:val="E08604B8"/>
    <w:lvl w:ilvl="0" w:tplc="07AA4A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FE7"/>
    <w:multiLevelType w:val="hybridMultilevel"/>
    <w:tmpl w:val="1B7CC6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B8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2B5903"/>
    <w:multiLevelType w:val="hybridMultilevel"/>
    <w:tmpl w:val="1AA48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E03"/>
    <w:multiLevelType w:val="hybridMultilevel"/>
    <w:tmpl w:val="E9B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0047"/>
    <w:multiLevelType w:val="hybridMultilevel"/>
    <w:tmpl w:val="1376F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8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B0028B"/>
    <w:multiLevelType w:val="hybridMultilevel"/>
    <w:tmpl w:val="59883F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B8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CE9776B"/>
    <w:multiLevelType w:val="hybridMultilevel"/>
    <w:tmpl w:val="67549C02"/>
    <w:lvl w:ilvl="0" w:tplc="6C8A54C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75EC"/>
    <w:multiLevelType w:val="hybridMultilevel"/>
    <w:tmpl w:val="5B38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B53AA"/>
    <w:multiLevelType w:val="hybridMultilevel"/>
    <w:tmpl w:val="B1DE3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7308F"/>
    <w:multiLevelType w:val="hybridMultilevel"/>
    <w:tmpl w:val="BE6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86D63"/>
    <w:multiLevelType w:val="hybridMultilevel"/>
    <w:tmpl w:val="02E8FFC0"/>
    <w:lvl w:ilvl="0" w:tplc="522CB9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5809">
    <w:abstractNumId w:val="3"/>
  </w:num>
  <w:num w:numId="2" w16cid:durableId="13406959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597908">
    <w:abstractNumId w:val="7"/>
  </w:num>
  <w:num w:numId="4" w16cid:durableId="1276870540">
    <w:abstractNumId w:val="5"/>
  </w:num>
  <w:num w:numId="5" w16cid:durableId="1472208445">
    <w:abstractNumId w:val="2"/>
  </w:num>
  <w:num w:numId="6" w16cid:durableId="1144614648">
    <w:abstractNumId w:val="6"/>
  </w:num>
  <w:num w:numId="7" w16cid:durableId="560213129">
    <w:abstractNumId w:val="8"/>
  </w:num>
  <w:num w:numId="8" w16cid:durableId="1338389060">
    <w:abstractNumId w:val="10"/>
  </w:num>
  <w:num w:numId="9" w16cid:durableId="262959886">
    <w:abstractNumId w:val="4"/>
  </w:num>
  <w:num w:numId="10" w16cid:durableId="812990336">
    <w:abstractNumId w:val="9"/>
  </w:num>
  <w:num w:numId="11" w16cid:durableId="1009021566">
    <w:abstractNumId w:val="1"/>
  </w:num>
  <w:num w:numId="12" w16cid:durableId="1614895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Da0NDIxszQ1NbNQ0lEKTi0uzszPAykwrgUA3kqLh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en Med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frr90n2wre8err05pdvr6rfzpd2ra29zt&quot;&gt;November - Library&lt;record-ids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/record-ids&gt;&lt;/item&gt;&lt;/Libraries&gt;"/>
  </w:docVars>
  <w:rsids>
    <w:rsidRoot w:val="0080458C"/>
    <w:rsid w:val="00001319"/>
    <w:rsid w:val="00003169"/>
    <w:rsid w:val="0000402E"/>
    <w:rsid w:val="00005B76"/>
    <w:rsid w:val="00012A12"/>
    <w:rsid w:val="00012BFC"/>
    <w:rsid w:val="00015DBA"/>
    <w:rsid w:val="000245C3"/>
    <w:rsid w:val="00025A1C"/>
    <w:rsid w:val="00031AA7"/>
    <w:rsid w:val="000438B3"/>
    <w:rsid w:val="00044AB2"/>
    <w:rsid w:val="0005337F"/>
    <w:rsid w:val="00057E60"/>
    <w:rsid w:val="00062735"/>
    <w:rsid w:val="000628C8"/>
    <w:rsid w:val="0006377B"/>
    <w:rsid w:val="00063B51"/>
    <w:rsid w:val="00065EA1"/>
    <w:rsid w:val="00066A36"/>
    <w:rsid w:val="00067272"/>
    <w:rsid w:val="00070077"/>
    <w:rsid w:val="000710AB"/>
    <w:rsid w:val="00074C71"/>
    <w:rsid w:val="00077D7C"/>
    <w:rsid w:val="00080DD7"/>
    <w:rsid w:val="00086948"/>
    <w:rsid w:val="000879A7"/>
    <w:rsid w:val="00093CEA"/>
    <w:rsid w:val="00094B15"/>
    <w:rsid w:val="00096DF3"/>
    <w:rsid w:val="00097809"/>
    <w:rsid w:val="000A1271"/>
    <w:rsid w:val="000A22A9"/>
    <w:rsid w:val="000A2DB1"/>
    <w:rsid w:val="000A39B8"/>
    <w:rsid w:val="000A4942"/>
    <w:rsid w:val="000B0345"/>
    <w:rsid w:val="000B2793"/>
    <w:rsid w:val="000B3487"/>
    <w:rsid w:val="000B7E10"/>
    <w:rsid w:val="000C5FCB"/>
    <w:rsid w:val="000D062F"/>
    <w:rsid w:val="000D1B47"/>
    <w:rsid w:val="000D4011"/>
    <w:rsid w:val="000D52EF"/>
    <w:rsid w:val="000D79A5"/>
    <w:rsid w:val="000E00EC"/>
    <w:rsid w:val="000E0389"/>
    <w:rsid w:val="000E12B8"/>
    <w:rsid w:val="000E7B9E"/>
    <w:rsid w:val="000F1603"/>
    <w:rsid w:val="000F1C81"/>
    <w:rsid w:val="000F2063"/>
    <w:rsid w:val="000F21A7"/>
    <w:rsid w:val="000F2DA5"/>
    <w:rsid w:val="000F6F30"/>
    <w:rsid w:val="000F7C7E"/>
    <w:rsid w:val="00101383"/>
    <w:rsid w:val="001013CD"/>
    <w:rsid w:val="00110757"/>
    <w:rsid w:val="001114AC"/>
    <w:rsid w:val="00111B7A"/>
    <w:rsid w:val="00113F38"/>
    <w:rsid w:val="00122651"/>
    <w:rsid w:val="00124296"/>
    <w:rsid w:val="00126779"/>
    <w:rsid w:val="0013014E"/>
    <w:rsid w:val="0013238F"/>
    <w:rsid w:val="00136557"/>
    <w:rsid w:val="00137E4A"/>
    <w:rsid w:val="001448DE"/>
    <w:rsid w:val="001503EB"/>
    <w:rsid w:val="00154D00"/>
    <w:rsid w:val="00154ED4"/>
    <w:rsid w:val="00156F36"/>
    <w:rsid w:val="00164270"/>
    <w:rsid w:val="00170580"/>
    <w:rsid w:val="00171E82"/>
    <w:rsid w:val="00172044"/>
    <w:rsid w:val="0017313E"/>
    <w:rsid w:val="001764A5"/>
    <w:rsid w:val="001806DE"/>
    <w:rsid w:val="0018083F"/>
    <w:rsid w:val="00180C55"/>
    <w:rsid w:val="00181861"/>
    <w:rsid w:val="001821B0"/>
    <w:rsid w:val="00183C54"/>
    <w:rsid w:val="00183C88"/>
    <w:rsid w:val="00184A18"/>
    <w:rsid w:val="001867AD"/>
    <w:rsid w:val="0019100B"/>
    <w:rsid w:val="0019297A"/>
    <w:rsid w:val="00193C5B"/>
    <w:rsid w:val="00195C38"/>
    <w:rsid w:val="001A3C75"/>
    <w:rsid w:val="001A7FC4"/>
    <w:rsid w:val="001B0DBF"/>
    <w:rsid w:val="001B6153"/>
    <w:rsid w:val="001B7242"/>
    <w:rsid w:val="001D11FD"/>
    <w:rsid w:val="001D2A4E"/>
    <w:rsid w:val="001D5F11"/>
    <w:rsid w:val="001D61DE"/>
    <w:rsid w:val="001D7497"/>
    <w:rsid w:val="001E180D"/>
    <w:rsid w:val="001E28E3"/>
    <w:rsid w:val="001E54A1"/>
    <w:rsid w:val="001F35B0"/>
    <w:rsid w:val="001F5094"/>
    <w:rsid w:val="00200257"/>
    <w:rsid w:val="00201ADB"/>
    <w:rsid w:val="00203BF6"/>
    <w:rsid w:val="00211CCF"/>
    <w:rsid w:val="002152C1"/>
    <w:rsid w:val="00215D22"/>
    <w:rsid w:val="002173AF"/>
    <w:rsid w:val="002247FE"/>
    <w:rsid w:val="00224D86"/>
    <w:rsid w:val="002263F9"/>
    <w:rsid w:val="00226407"/>
    <w:rsid w:val="00231A87"/>
    <w:rsid w:val="00236FF5"/>
    <w:rsid w:val="0024066F"/>
    <w:rsid w:val="002462CF"/>
    <w:rsid w:val="00253F4F"/>
    <w:rsid w:val="0025766F"/>
    <w:rsid w:val="0026343C"/>
    <w:rsid w:val="00265D7D"/>
    <w:rsid w:val="00265E26"/>
    <w:rsid w:val="00267AAC"/>
    <w:rsid w:val="00267EF7"/>
    <w:rsid w:val="00273ABD"/>
    <w:rsid w:val="00273B20"/>
    <w:rsid w:val="002772FA"/>
    <w:rsid w:val="0028081A"/>
    <w:rsid w:val="00280DB7"/>
    <w:rsid w:val="002834CF"/>
    <w:rsid w:val="0029554D"/>
    <w:rsid w:val="002958FE"/>
    <w:rsid w:val="00297D0E"/>
    <w:rsid w:val="002A7B0A"/>
    <w:rsid w:val="002A7B0C"/>
    <w:rsid w:val="002B18DF"/>
    <w:rsid w:val="002B51D7"/>
    <w:rsid w:val="002B584A"/>
    <w:rsid w:val="002C5C94"/>
    <w:rsid w:val="002C6932"/>
    <w:rsid w:val="002D24C3"/>
    <w:rsid w:val="002D596E"/>
    <w:rsid w:val="002D608E"/>
    <w:rsid w:val="002E294B"/>
    <w:rsid w:val="002E58E1"/>
    <w:rsid w:val="002F36D1"/>
    <w:rsid w:val="002F4F17"/>
    <w:rsid w:val="002F6E3D"/>
    <w:rsid w:val="00307D5D"/>
    <w:rsid w:val="00311C07"/>
    <w:rsid w:val="00311CCE"/>
    <w:rsid w:val="00312B8B"/>
    <w:rsid w:val="0031332E"/>
    <w:rsid w:val="00317776"/>
    <w:rsid w:val="00320C7C"/>
    <w:rsid w:val="00325EFF"/>
    <w:rsid w:val="003268AA"/>
    <w:rsid w:val="00341B7A"/>
    <w:rsid w:val="00344B51"/>
    <w:rsid w:val="0034518E"/>
    <w:rsid w:val="00346F3E"/>
    <w:rsid w:val="00350C0E"/>
    <w:rsid w:val="00354F2D"/>
    <w:rsid w:val="0035559E"/>
    <w:rsid w:val="00355EAE"/>
    <w:rsid w:val="003608CD"/>
    <w:rsid w:val="003619B4"/>
    <w:rsid w:val="00361EB5"/>
    <w:rsid w:val="003622A2"/>
    <w:rsid w:val="003652B5"/>
    <w:rsid w:val="00374077"/>
    <w:rsid w:val="003750FF"/>
    <w:rsid w:val="0037534B"/>
    <w:rsid w:val="00377343"/>
    <w:rsid w:val="00387606"/>
    <w:rsid w:val="00392E37"/>
    <w:rsid w:val="00392E75"/>
    <w:rsid w:val="00396907"/>
    <w:rsid w:val="0039792B"/>
    <w:rsid w:val="003A5226"/>
    <w:rsid w:val="003A7C02"/>
    <w:rsid w:val="003B210A"/>
    <w:rsid w:val="003C195A"/>
    <w:rsid w:val="003C1B49"/>
    <w:rsid w:val="003C2DC3"/>
    <w:rsid w:val="003C3E84"/>
    <w:rsid w:val="003C4F60"/>
    <w:rsid w:val="003D4F79"/>
    <w:rsid w:val="003D6882"/>
    <w:rsid w:val="003E5294"/>
    <w:rsid w:val="003F3521"/>
    <w:rsid w:val="0040421D"/>
    <w:rsid w:val="00405490"/>
    <w:rsid w:val="0040571D"/>
    <w:rsid w:val="00410FA6"/>
    <w:rsid w:val="004115AB"/>
    <w:rsid w:val="00412723"/>
    <w:rsid w:val="0041313E"/>
    <w:rsid w:val="00417142"/>
    <w:rsid w:val="004174C5"/>
    <w:rsid w:val="00422650"/>
    <w:rsid w:val="00424297"/>
    <w:rsid w:val="004250CC"/>
    <w:rsid w:val="004268F1"/>
    <w:rsid w:val="004276D7"/>
    <w:rsid w:val="00430583"/>
    <w:rsid w:val="00431488"/>
    <w:rsid w:val="00431FC1"/>
    <w:rsid w:val="00432345"/>
    <w:rsid w:val="00441130"/>
    <w:rsid w:val="00442526"/>
    <w:rsid w:val="00443A2D"/>
    <w:rsid w:val="00446862"/>
    <w:rsid w:val="0045067C"/>
    <w:rsid w:val="00451799"/>
    <w:rsid w:val="004519A1"/>
    <w:rsid w:val="00451FD1"/>
    <w:rsid w:val="00453E9D"/>
    <w:rsid w:val="00454613"/>
    <w:rsid w:val="00462A63"/>
    <w:rsid w:val="00464643"/>
    <w:rsid w:val="00464B40"/>
    <w:rsid w:val="00471C25"/>
    <w:rsid w:val="00484C7E"/>
    <w:rsid w:val="00491058"/>
    <w:rsid w:val="004923CF"/>
    <w:rsid w:val="00492410"/>
    <w:rsid w:val="004A0473"/>
    <w:rsid w:val="004A0575"/>
    <w:rsid w:val="004A1995"/>
    <w:rsid w:val="004A1FCB"/>
    <w:rsid w:val="004A20CD"/>
    <w:rsid w:val="004A5871"/>
    <w:rsid w:val="004A780A"/>
    <w:rsid w:val="004B119F"/>
    <w:rsid w:val="004B2C07"/>
    <w:rsid w:val="004B5D84"/>
    <w:rsid w:val="004C076B"/>
    <w:rsid w:val="004C18F0"/>
    <w:rsid w:val="004C324D"/>
    <w:rsid w:val="004C37FD"/>
    <w:rsid w:val="004C48F3"/>
    <w:rsid w:val="004D2549"/>
    <w:rsid w:val="004D2BC3"/>
    <w:rsid w:val="004E1DDE"/>
    <w:rsid w:val="004E2A76"/>
    <w:rsid w:val="004E66FE"/>
    <w:rsid w:val="004E7AEB"/>
    <w:rsid w:val="004E7CC8"/>
    <w:rsid w:val="004F259C"/>
    <w:rsid w:val="004F71C4"/>
    <w:rsid w:val="004F7942"/>
    <w:rsid w:val="00502ED2"/>
    <w:rsid w:val="00503102"/>
    <w:rsid w:val="00504FDE"/>
    <w:rsid w:val="00510144"/>
    <w:rsid w:val="00511C7B"/>
    <w:rsid w:val="005120DD"/>
    <w:rsid w:val="0051249D"/>
    <w:rsid w:val="00517288"/>
    <w:rsid w:val="005174FC"/>
    <w:rsid w:val="005205B8"/>
    <w:rsid w:val="00520F1A"/>
    <w:rsid w:val="005214CF"/>
    <w:rsid w:val="0052194E"/>
    <w:rsid w:val="00524F65"/>
    <w:rsid w:val="0052541E"/>
    <w:rsid w:val="00531937"/>
    <w:rsid w:val="005348B4"/>
    <w:rsid w:val="0053514D"/>
    <w:rsid w:val="00536E20"/>
    <w:rsid w:val="00543B98"/>
    <w:rsid w:val="00547218"/>
    <w:rsid w:val="00547E9D"/>
    <w:rsid w:val="00555462"/>
    <w:rsid w:val="00565B45"/>
    <w:rsid w:val="00567AE0"/>
    <w:rsid w:val="005706C5"/>
    <w:rsid w:val="005731A9"/>
    <w:rsid w:val="005753A7"/>
    <w:rsid w:val="00585F7A"/>
    <w:rsid w:val="00586E97"/>
    <w:rsid w:val="005871A8"/>
    <w:rsid w:val="00590B64"/>
    <w:rsid w:val="00595D86"/>
    <w:rsid w:val="005A4A53"/>
    <w:rsid w:val="005A4B60"/>
    <w:rsid w:val="005B072C"/>
    <w:rsid w:val="005B665D"/>
    <w:rsid w:val="005B7542"/>
    <w:rsid w:val="005C03BA"/>
    <w:rsid w:val="005C2340"/>
    <w:rsid w:val="005C319C"/>
    <w:rsid w:val="005C400E"/>
    <w:rsid w:val="005C4450"/>
    <w:rsid w:val="005D59AF"/>
    <w:rsid w:val="005D7C48"/>
    <w:rsid w:val="005E36AA"/>
    <w:rsid w:val="005E4083"/>
    <w:rsid w:val="005E4549"/>
    <w:rsid w:val="005E501A"/>
    <w:rsid w:val="005E5FAC"/>
    <w:rsid w:val="005E6D2C"/>
    <w:rsid w:val="005F383B"/>
    <w:rsid w:val="005F7461"/>
    <w:rsid w:val="005F7B54"/>
    <w:rsid w:val="00600965"/>
    <w:rsid w:val="006019CA"/>
    <w:rsid w:val="0060295E"/>
    <w:rsid w:val="00602CF9"/>
    <w:rsid w:val="00603F74"/>
    <w:rsid w:val="00605D66"/>
    <w:rsid w:val="006072B8"/>
    <w:rsid w:val="00610933"/>
    <w:rsid w:val="00611133"/>
    <w:rsid w:val="00611207"/>
    <w:rsid w:val="00613C98"/>
    <w:rsid w:val="00613CB3"/>
    <w:rsid w:val="0061437F"/>
    <w:rsid w:val="006226B1"/>
    <w:rsid w:val="0062622D"/>
    <w:rsid w:val="006314F4"/>
    <w:rsid w:val="00636791"/>
    <w:rsid w:val="00636CB3"/>
    <w:rsid w:val="006376EF"/>
    <w:rsid w:val="006400BD"/>
    <w:rsid w:val="00640693"/>
    <w:rsid w:val="00642872"/>
    <w:rsid w:val="006434B1"/>
    <w:rsid w:val="00643A70"/>
    <w:rsid w:val="006509F5"/>
    <w:rsid w:val="0065225F"/>
    <w:rsid w:val="00652D5C"/>
    <w:rsid w:val="00661BB7"/>
    <w:rsid w:val="0066215A"/>
    <w:rsid w:val="00666A3F"/>
    <w:rsid w:val="00670CCD"/>
    <w:rsid w:val="00671BF6"/>
    <w:rsid w:val="006759A6"/>
    <w:rsid w:val="00687A49"/>
    <w:rsid w:val="0069037A"/>
    <w:rsid w:val="006906D8"/>
    <w:rsid w:val="00692574"/>
    <w:rsid w:val="006948F9"/>
    <w:rsid w:val="00696479"/>
    <w:rsid w:val="00697F42"/>
    <w:rsid w:val="006A314B"/>
    <w:rsid w:val="006A56D3"/>
    <w:rsid w:val="006A68B4"/>
    <w:rsid w:val="006B1643"/>
    <w:rsid w:val="006B5174"/>
    <w:rsid w:val="006B67BE"/>
    <w:rsid w:val="006C73BF"/>
    <w:rsid w:val="006D1729"/>
    <w:rsid w:val="006E41E9"/>
    <w:rsid w:val="006F6467"/>
    <w:rsid w:val="006F7974"/>
    <w:rsid w:val="006F7C14"/>
    <w:rsid w:val="00702F31"/>
    <w:rsid w:val="00703CDD"/>
    <w:rsid w:val="007049F3"/>
    <w:rsid w:val="00704F86"/>
    <w:rsid w:val="00706462"/>
    <w:rsid w:val="00706BCD"/>
    <w:rsid w:val="00720C35"/>
    <w:rsid w:val="00723013"/>
    <w:rsid w:val="00725311"/>
    <w:rsid w:val="00726AA8"/>
    <w:rsid w:val="0073468C"/>
    <w:rsid w:val="00737E56"/>
    <w:rsid w:val="007411BC"/>
    <w:rsid w:val="0074331A"/>
    <w:rsid w:val="007455C9"/>
    <w:rsid w:val="007459AB"/>
    <w:rsid w:val="007501EF"/>
    <w:rsid w:val="00757EE6"/>
    <w:rsid w:val="00760168"/>
    <w:rsid w:val="00760792"/>
    <w:rsid w:val="00760A21"/>
    <w:rsid w:val="00771670"/>
    <w:rsid w:val="007719A3"/>
    <w:rsid w:val="00777FC4"/>
    <w:rsid w:val="00780296"/>
    <w:rsid w:val="00787572"/>
    <w:rsid w:val="00793D07"/>
    <w:rsid w:val="00794F50"/>
    <w:rsid w:val="007A3B46"/>
    <w:rsid w:val="007A7E49"/>
    <w:rsid w:val="007B083F"/>
    <w:rsid w:val="007B446A"/>
    <w:rsid w:val="007B44F8"/>
    <w:rsid w:val="007B52F7"/>
    <w:rsid w:val="007B6109"/>
    <w:rsid w:val="007B6A3E"/>
    <w:rsid w:val="007C4AF4"/>
    <w:rsid w:val="007C7EE6"/>
    <w:rsid w:val="007D105D"/>
    <w:rsid w:val="007D4229"/>
    <w:rsid w:val="007E2F24"/>
    <w:rsid w:val="007E3167"/>
    <w:rsid w:val="007E4558"/>
    <w:rsid w:val="007F33EA"/>
    <w:rsid w:val="007F5E69"/>
    <w:rsid w:val="007F7C15"/>
    <w:rsid w:val="00800A58"/>
    <w:rsid w:val="0080458C"/>
    <w:rsid w:val="00804E8D"/>
    <w:rsid w:val="00806D67"/>
    <w:rsid w:val="00813A4E"/>
    <w:rsid w:val="008154B7"/>
    <w:rsid w:val="00816478"/>
    <w:rsid w:val="0082069B"/>
    <w:rsid w:val="00824017"/>
    <w:rsid w:val="0082644B"/>
    <w:rsid w:val="00827FFC"/>
    <w:rsid w:val="0083167A"/>
    <w:rsid w:val="00833927"/>
    <w:rsid w:val="00835E67"/>
    <w:rsid w:val="00845DD5"/>
    <w:rsid w:val="00846BAC"/>
    <w:rsid w:val="00852FB2"/>
    <w:rsid w:val="008552CF"/>
    <w:rsid w:val="00856E9D"/>
    <w:rsid w:val="00857B8D"/>
    <w:rsid w:val="00866238"/>
    <w:rsid w:val="00872DED"/>
    <w:rsid w:val="008736E2"/>
    <w:rsid w:val="00873AEC"/>
    <w:rsid w:val="00876655"/>
    <w:rsid w:val="00877CF6"/>
    <w:rsid w:val="008805E9"/>
    <w:rsid w:val="00880AD2"/>
    <w:rsid w:val="008812DF"/>
    <w:rsid w:val="00881A41"/>
    <w:rsid w:val="00882286"/>
    <w:rsid w:val="008826B4"/>
    <w:rsid w:val="008828EC"/>
    <w:rsid w:val="00885F91"/>
    <w:rsid w:val="008878E5"/>
    <w:rsid w:val="0089244D"/>
    <w:rsid w:val="00892521"/>
    <w:rsid w:val="00892B3E"/>
    <w:rsid w:val="008A3B9B"/>
    <w:rsid w:val="008B0AD0"/>
    <w:rsid w:val="008B1B7D"/>
    <w:rsid w:val="008B202D"/>
    <w:rsid w:val="008B2A24"/>
    <w:rsid w:val="008B5C6C"/>
    <w:rsid w:val="008B735D"/>
    <w:rsid w:val="008C273D"/>
    <w:rsid w:val="008C53FF"/>
    <w:rsid w:val="008C7E61"/>
    <w:rsid w:val="008D0B4A"/>
    <w:rsid w:val="008D11DE"/>
    <w:rsid w:val="008D79EB"/>
    <w:rsid w:val="008E2168"/>
    <w:rsid w:val="008E3C5E"/>
    <w:rsid w:val="008E4CE6"/>
    <w:rsid w:val="008E539E"/>
    <w:rsid w:val="00901258"/>
    <w:rsid w:val="00912406"/>
    <w:rsid w:val="00916516"/>
    <w:rsid w:val="00920402"/>
    <w:rsid w:val="0092499D"/>
    <w:rsid w:val="00930004"/>
    <w:rsid w:val="00935123"/>
    <w:rsid w:val="009402F1"/>
    <w:rsid w:val="00940562"/>
    <w:rsid w:val="00944CC2"/>
    <w:rsid w:val="00944E5E"/>
    <w:rsid w:val="009466DB"/>
    <w:rsid w:val="00947DC5"/>
    <w:rsid w:val="0095492B"/>
    <w:rsid w:val="009549CC"/>
    <w:rsid w:val="00961663"/>
    <w:rsid w:val="009671F1"/>
    <w:rsid w:val="009677AD"/>
    <w:rsid w:val="00970667"/>
    <w:rsid w:val="009814D2"/>
    <w:rsid w:val="00982979"/>
    <w:rsid w:val="00982F67"/>
    <w:rsid w:val="0098427D"/>
    <w:rsid w:val="00984F1B"/>
    <w:rsid w:val="009A5AA3"/>
    <w:rsid w:val="009B1BEF"/>
    <w:rsid w:val="009B3AFB"/>
    <w:rsid w:val="009C013C"/>
    <w:rsid w:val="009C071A"/>
    <w:rsid w:val="009C4085"/>
    <w:rsid w:val="009C46FC"/>
    <w:rsid w:val="009D1D64"/>
    <w:rsid w:val="009D327D"/>
    <w:rsid w:val="009D55CB"/>
    <w:rsid w:val="009E60AF"/>
    <w:rsid w:val="009F09DD"/>
    <w:rsid w:val="009F43FD"/>
    <w:rsid w:val="009F7C0D"/>
    <w:rsid w:val="00A011DA"/>
    <w:rsid w:val="00A013F3"/>
    <w:rsid w:val="00A014D9"/>
    <w:rsid w:val="00A03A03"/>
    <w:rsid w:val="00A06532"/>
    <w:rsid w:val="00A11610"/>
    <w:rsid w:val="00A15930"/>
    <w:rsid w:val="00A2122D"/>
    <w:rsid w:val="00A22480"/>
    <w:rsid w:val="00A23495"/>
    <w:rsid w:val="00A2401D"/>
    <w:rsid w:val="00A24CB0"/>
    <w:rsid w:val="00A313D1"/>
    <w:rsid w:val="00A32016"/>
    <w:rsid w:val="00A33B2F"/>
    <w:rsid w:val="00A35359"/>
    <w:rsid w:val="00A35CA9"/>
    <w:rsid w:val="00A43343"/>
    <w:rsid w:val="00A4365C"/>
    <w:rsid w:val="00A44723"/>
    <w:rsid w:val="00A45497"/>
    <w:rsid w:val="00A45AFD"/>
    <w:rsid w:val="00A51A1D"/>
    <w:rsid w:val="00A55ABE"/>
    <w:rsid w:val="00A5660F"/>
    <w:rsid w:val="00A607F5"/>
    <w:rsid w:val="00A609CB"/>
    <w:rsid w:val="00A60B23"/>
    <w:rsid w:val="00A6214A"/>
    <w:rsid w:val="00A6367B"/>
    <w:rsid w:val="00A66F4C"/>
    <w:rsid w:val="00A67552"/>
    <w:rsid w:val="00A71F11"/>
    <w:rsid w:val="00A76A46"/>
    <w:rsid w:val="00A84EFC"/>
    <w:rsid w:val="00A97300"/>
    <w:rsid w:val="00AA271D"/>
    <w:rsid w:val="00AA51A2"/>
    <w:rsid w:val="00AA6F5D"/>
    <w:rsid w:val="00AB1482"/>
    <w:rsid w:val="00AB1A9D"/>
    <w:rsid w:val="00AB2F16"/>
    <w:rsid w:val="00AB4686"/>
    <w:rsid w:val="00AB4F94"/>
    <w:rsid w:val="00AB5877"/>
    <w:rsid w:val="00AB5AC0"/>
    <w:rsid w:val="00AB6091"/>
    <w:rsid w:val="00AC3EB6"/>
    <w:rsid w:val="00AC7342"/>
    <w:rsid w:val="00AC7ADD"/>
    <w:rsid w:val="00AD0469"/>
    <w:rsid w:val="00AD45DB"/>
    <w:rsid w:val="00AD62A6"/>
    <w:rsid w:val="00AD6734"/>
    <w:rsid w:val="00AD70B2"/>
    <w:rsid w:val="00AF07F7"/>
    <w:rsid w:val="00AF73BF"/>
    <w:rsid w:val="00B0034D"/>
    <w:rsid w:val="00B06472"/>
    <w:rsid w:val="00B102A2"/>
    <w:rsid w:val="00B1694E"/>
    <w:rsid w:val="00B2094E"/>
    <w:rsid w:val="00B23E5B"/>
    <w:rsid w:val="00B25982"/>
    <w:rsid w:val="00B355C5"/>
    <w:rsid w:val="00B37B34"/>
    <w:rsid w:val="00B405FF"/>
    <w:rsid w:val="00B41BE6"/>
    <w:rsid w:val="00B47866"/>
    <w:rsid w:val="00B50925"/>
    <w:rsid w:val="00B536A2"/>
    <w:rsid w:val="00B55F8F"/>
    <w:rsid w:val="00B56B0E"/>
    <w:rsid w:val="00B60BF2"/>
    <w:rsid w:val="00B630A7"/>
    <w:rsid w:val="00B63E1F"/>
    <w:rsid w:val="00B702E7"/>
    <w:rsid w:val="00B727C3"/>
    <w:rsid w:val="00B72928"/>
    <w:rsid w:val="00B8091D"/>
    <w:rsid w:val="00B94EFD"/>
    <w:rsid w:val="00B9589F"/>
    <w:rsid w:val="00B973B9"/>
    <w:rsid w:val="00BA1A6E"/>
    <w:rsid w:val="00BA6458"/>
    <w:rsid w:val="00BA6844"/>
    <w:rsid w:val="00BA78FF"/>
    <w:rsid w:val="00BC339F"/>
    <w:rsid w:val="00BC42B1"/>
    <w:rsid w:val="00BC56CE"/>
    <w:rsid w:val="00BC5CFF"/>
    <w:rsid w:val="00BC63AA"/>
    <w:rsid w:val="00BC7A1F"/>
    <w:rsid w:val="00BC7AEE"/>
    <w:rsid w:val="00BD16BF"/>
    <w:rsid w:val="00BD3BB5"/>
    <w:rsid w:val="00BE3B3F"/>
    <w:rsid w:val="00BE4A24"/>
    <w:rsid w:val="00BE5644"/>
    <w:rsid w:val="00BF0AFB"/>
    <w:rsid w:val="00BF0B8A"/>
    <w:rsid w:val="00BF196A"/>
    <w:rsid w:val="00BF1C24"/>
    <w:rsid w:val="00BF225D"/>
    <w:rsid w:val="00BF32CF"/>
    <w:rsid w:val="00BF4329"/>
    <w:rsid w:val="00C00255"/>
    <w:rsid w:val="00C00F56"/>
    <w:rsid w:val="00C06494"/>
    <w:rsid w:val="00C068DF"/>
    <w:rsid w:val="00C07A5C"/>
    <w:rsid w:val="00C109F6"/>
    <w:rsid w:val="00C237CA"/>
    <w:rsid w:val="00C303DB"/>
    <w:rsid w:val="00C30637"/>
    <w:rsid w:val="00C31D1F"/>
    <w:rsid w:val="00C32780"/>
    <w:rsid w:val="00C32B8C"/>
    <w:rsid w:val="00C32BF4"/>
    <w:rsid w:val="00C33769"/>
    <w:rsid w:val="00C3751A"/>
    <w:rsid w:val="00C44EE2"/>
    <w:rsid w:val="00C45409"/>
    <w:rsid w:val="00C47C9A"/>
    <w:rsid w:val="00C61ABE"/>
    <w:rsid w:val="00C67409"/>
    <w:rsid w:val="00C67BF7"/>
    <w:rsid w:val="00C713B0"/>
    <w:rsid w:val="00C74384"/>
    <w:rsid w:val="00C74BE5"/>
    <w:rsid w:val="00C756C5"/>
    <w:rsid w:val="00C826ED"/>
    <w:rsid w:val="00C84939"/>
    <w:rsid w:val="00C854D8"/>
    <w:rsid w:val="00C908CA"/>
    <w:rsid w:val="00C96ABB"/>
    <w:rsid w:val="00C96F43"/>
    <w:rsid w:val="00CA1C0E"/>
    <w:rsid w:val="00CA21C8"/>
    <w:rsid w:val="00CA59A7"/>
    <w:rsid w:val="00CA6252"/>
    <w:rsid w:val="00CB0518"/>
    <w:rsid w:val="00CC32D6"/>
    <w:rsid w:val="00CC75E8"/>
    <w:rsid w:val="00CD0A71"/>
    <w:rsid w:val="00CD25EF"/>
    <w:rsid w:val="00CD2B75"/>
    <w:rsid w:val="00CE56CC"/>
    <w:rsid w:val="00CE7386"/>
    <w:rsid w:val="00CE7A1F"/>
    <w:rsid w:val="00CF171E"/>
    <w:rsid w:val="00CF48A8"/>
    <w:rsid w:val="00D01B0B"/>
    <w:rsid w:val="00D01B8F"/>
    <w:rsid w:val="00D03A5E"/>
    <w:rsid w:val="00D05D18"/>
    <w:rsid w:val="00D115B9"/>
    <w:rsid w:val="00D14BC2"/>
    <w:rsid w:val="00D171E9"/>
    <w:rsid w:val="00D20014"/>
    <w:rsid w:val="00D20E46"/>
    <w:rsid w:val="00D31171"/>
    <w:rsid w:val="00D323BD"/>
    <w:rsid w:val="00D326BC"/>
    <w:rsid w:val="00D36AFA"/>
    <w:rsid w:val="00D36CA5"/>
    <w:rsid w:val="00D3727A"/>
    <w:rsid w:val="00D412E5"/>
    <w:rsid w:val="00D41ECC"/>
    <w:rsid w:val="00D50388"/>
    <w:rsid w:val="00D53F43"/>
    <w:rsid w:val="00D5708F"/>
    <w:rsid w:val="00D60FB3"/>
    <w:rsid w:val="00D60FDF"/>
    <w:rsid w:val="00D61BD8"/>
    <w:rsid w:val="00D62F74"/>
    <w:rsid w:val="00D648A1"/>
    <w:rsid w:val="00D64F64"/>
    <w:rsid w:val="00D7211A"/>
    <w:rsid w:val="00D76D43"/>
    <w:rsid w:val="00D826DB"/>
    <w:rsid w:val="00D827BC"/>
    <w:rsid w:val="00D84D50"/>
    <w:rsid w:val="00D86EBC"/>
    <w:rsid w:val="00D87AB2"/>
    <w:rsid w:val="00D97AEB"/>
    <w:rsid w:val="00DA0C0F"/>
    <w:rsid w:val="00DA10EA"/>
    <w:rsid w:val="00DA19DF"/>
    <w:rsid w:val="00DA1CB2"/>
    <w:rsid w:val="00DA1CB6"/>
    <w:rsid w:val="00DA523D"/>
    <w:rsid w:val="00DA5345"/>
    <w:rsid w:val="00DA78D0"/>
    <w:rsid w:val="00DB391B"/>
    <w:rsid w:val="00DB3C8B"/>
    <w:rsid w:val="00DB4BCA"/>
    <w:rsid w:val="00DB55C9"/>
    <w:rsid w:val="00DB7982"/>
    <w:rsid w:val="00DC0FF8"/>
    <w:rsid w:val="00DC4344"/>
    <w:rsid w:val="00DD7A27"/>
    <w:rsid w:val="00DE24C2"/>
    <w:rsid w:val="00DE76C6"/>
    <w:rsid w:val="00DF07EE"/>
    <w:rsid w:val="00DF1682"/>
    <w:rsid w:val="00DF42F9"/>
    <w:rsid w:val="00DF4F65"/>
    <w:rsid w:val="00DF534F"/>
    <w:rsid w:val="00DF7BCC"/>
    <w:rsid w:val="00E0011E"/>
    <w:rsid w:val="00E017A7"/>
    <w:rsid w:val="00E06529"/>
    <w:rsid w:val="00E07BB0"/>
    <w:rsid w:val="00E1082B"/>
    <w:rsid w:val="00E10CDB"/>
    <w:rsid w:val="00E13211"/>
    <w:rsid w:val="00E14641"/>
    <w:rsid w:val="00E17F93"/>
    <w:rsid w:val="00E21E25"/>
    <w:rsid w:val="00E26ED2"/>
    <w:rsid w:val="00E31AD7"/>
    <w:rsid w:val="00E33963"/>
    <w:rsid w:val="00E400B1"/>
    <w:rsid w:val="00E465D7"/>
    <w:rsid w:val="00E46651"/>
    <w:rsid w:val="00E5049A"/>
    <w:rsid w:val="00E51808"/>
    <w:rsid w:val="00E527E9"/>
    <w:rsid w:val="00E5677B"/>
    <w:rsid w:val="00E56DB1"/>
    <w:rsid w:val="00E62968"/>
    <w:rsid w:val="00E62E68"/>
    <w:rsid w:val="00E6344D"/>
    <w:rsid w:val="00E6792E"/>
    <w:rsid w:val="00E67D34"/>
    <w:rsid w:val="00E70DC8"/>
    <w:rsid w:val="00E75C9D"/>
    <w:rsid w:val="00E82026"/>
    <w:rsid w:val="00E82E80"/>
    <w:rsid w:val="00E83050"/>
    <w:rsid w:val="00E83F53"/>
    <w:rsid w:val="00E90D79"/>
    <w:rsid w:val="00E9121A"/>
    <w:rsid w:val="00E934F5"/>
    <w:rsid w:val="00E93B95"/>
    <w:rsid w:val="00E95362"/>
    <w:rsid w:val="00EA0074"/>
    <w:rsid w:val="00EA1145"/>
    <w:rsid w:val="00EA37EC"/>
    <w:rsid w:val="00EA59D4"/>
    <w:rsid w:val="00EA7D84"/>
    <w:rsid w:val="00EB3130"/>
    <w:rsid w:val="00EB536B"/>
    <w:rsid w:val="00EC0395"/>
    <w:rsid w:val="00EC0505"/>
    <w:rsid w:val="00EC1A38"/>
    <w:rsid w:val="00EC6694"/>
    <w:rsid w:val="00EC67B6"/>
    <w:rsid w:val="00ED1C9F"/>
    <w:rsid w:val="00ED1E3C"/>
    <w:rsid w:val="00ED5908"/>
    <w:rsid w:val="00EE7D15"/>
    <w:rsid w:val="00EF1B50"/>
    <w:rsid w:val="00EF2662"/>
    <w:rsid w:val="00EF3584"/>
    <w:rsid w:val="00F0273C"/>
    <w:rsid w:val="00F03B8A"/>
    <w:rsid w:val="00F073ED"/>
    <w:rsid w:val="00F11DEB"/>
    <w:rsid w:val="00F16239"/>
    <w:rsid w:val="00F21725"/>
    <w:rsid w:val="00F22207"/>
    <w:rsid w:val="00F24A2B"/>
    <w:rsid w:val="00F26E7A"/>
    <w:rsid w:val="00F309D8"/>
    <w:rsid w:val="00F30A9E"/>
    <w:rsid w:val="00F3600F"/>
    <w:rsid w:val="00F36DDF"/>
    <w:rsid w:val="00F454AA"/>
    <w:rsid w:val="00F47DEA"/>
    <w:rsid w:val="00F5096E"/>
    <w:rsid w:val="00F518E4"/>
    <w:rsid w:val="00F539AB"/>
    <w:rsid w:val="00F53CA5"/>
    <w:rsid w:val="00F542B5"/>
    <w:rsid w:val="00F556EE"/>
    <w:rsid w:val="00F609F5"/>
    <w:rsid w:val="00F61A31"/>
    <w:rsid w:val="00F7341E"/>
    <w:rsid w:val="00F73676"/>
    <w:rsid w:val="00F749AA"/>
    <w:rsid w:val="00F75BBE"/>
    <w:rsid w:val="00F80CC5"/>
    <w:rsid w:val="00F821E6"/>
    <w:rsid w:val="00F84318"/>
    <w:rsid w:val="00F85B98"/>
    <w:rsid w:val="00F8671D"/>
    <w:rsid w:val="00F87E93"/>
    <w:rsid w:val="00F93EF8"/>
    <w:rsid w:val="00F94FD6"/>
    <w:rsid w:val="00F95333"/>
    <w:rsid w:val="00FA1EEA"/>
    <w:rsid w:val="00FA1F92"/>
    <w:rsid w:val="00FB0A9D"/>
    <w:rsid w:val="00FB1CAC"/>
    <w:rsid w:val="00FB2C40"/>
    <w:rsid w:val="00FB2FCA"/>
    <w:rsid w:val="00FB5EE4"/>
    <w:rsid w:val="00FB6F7F"/>
    <w:rsid w:val="00FC0B82"/>
    <w:rsid w:val="00FC34E9"/>
    <w:rsid w:val="00FC5709"/>
    <w:rsid w:val="00FC734D"/>
    <w:rsid w:val="00FD3196"/>
    <w:rsid w:val="00FD58F6"/>
    <w:rsid w:val="00FD5EC6"/>
    <w:rsid w:val="00FE6005"/>
    <w:rsid w:val="00FF10F5"/>
    <w:rsid w:val="00FF191D"/>
    <w:rsid w:val="00FF409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D13A0"/>
  <w15:chartTrackingRefBased/>
  <w15:docId w15:val="{264FDC37-1BF2-4823-A04D-21A708BA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56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95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rsid w:val="00881A41"/>
    <w:pPr>
      <w:keepNext/>
      <w:spacing w:after="120" w:line="360" w:lineRule="auto"/>
      <w:outlineLvl w:val="3"/>
    </w:pPr>
    <w:rPr>
      <w:rFonts w:ascii="Comic Sans MS" w:eastAsia="Times New Roman" w:hAnsi="Comic Sans MS" w:cs="Times New Roman"/>
      <w:b/>
      <w:bCs/>
      <w:noProof/>
      <w:sz w:val="3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A11610"/>
    <w:pPr>
      <w:spacing w:before="240" w:after="0" w:line="240" w:lineRule="auto"/>
      <w:jc w:val="lowKashida"/>
    </w:pPr>
    <w:rPr>
      <w:rFonts w:asciiTheme="majorBidi" w:hAnsiTheme="majorBidi" w:cstheme="majorBidi"/>
      <w:sz w:val="24"/>
      <w:szCs w:val="24"/>
    </w:rPr>
  </w:style>
  <w:style w:type="character" w:customStyle="1" w:styleId="PChar">
    <w:name w:val="P Char"/>
    <w:link w:val="P"/>
    <w:rsid w:val="00A11610"/>
    <w:rPr>
      <w:rFonts w:asciiTheme="majorBidi" w:hAnsiTheme="majorBidi" w:cstheme="majorBidi"/>
      <w:sz w:val="24"/>
      <w:szCs w:val="24"/>
    </w:rPr>
  </w:style>
  <w:style w:type="paragraph" w:styleId="Caption">
    <w:name w:val="caption"/>
    <w:aliases w:val="Table Caption"/>
    <w:basedOn w:val="Normal"/>
    <w:next w:val="Normal"/>
    <w:link w:val="CaptionChar"/>
    <w:uiPriority w:val="35"/>
    <w:unhideWhenUsed/>
    <w:rsid w:val="008826B4"/>
    <w:pPr>
      <w:keepNext/>
      <w:spacing w:after="2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36"/>
      <w:lang w:val="en-GB" w:eastAsia="x-none"/>
    </w:rPr>
  </w:style>
  <w:style w:type="character" w:customStyle="1" w:styleId="CaptionChar">
    <w:name w:val="Caption Char"/>
    <w:aliases w:val="Table Caption Char"/>
    <w:link w:val="Caption"/>
    <w:rsid w:val="008826B4"/>
    <w:rPr>
      <w:rFonts w:ascii="Times New Roman" w:eastAsia="Times New Roman" w:hAnsi="Times New Roman" w:cs="Times New Roman"/>
      <w:b/>
      <w:bCs/>
      <w:color w:val="000000"/>
      <w:sz w:val="24"/>
      <w:szCs w:val="36"/>
      <w:lang w:val="en-GB" w:eastAsia="x-none"/>
    </w:rPr>
  </w:style>
  <w:style w:type="table" w:customStyle="1" w:styleId="TableGrid3">
    <w:name w:val="Table Grid3"/>
    <w:basedOn w:val="TableNormal"/>
    <w:next w:val="TableGrid"/>
    <w:uiPriority w:val="39"/>
    <w:rsid w:val="008826B4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note">
    <w:name w:val="F-note"/>
    <w:basedOn w:val="Normal"/>
    <w:link w:val="F-noteChar"/>
    <w:qFormat/>
    <w:rsid w:val="005A4B60"/>
    <w:pPr>
      <w:spacing w:after="240" w:line="240" w:lineRule="auto"/>
      <w:jc w:val="both"/>
    </w:pPr>
    <w:rPr>
      <w:rFonts w:ascii="Times New Roman" w:eastAsia="Calibri" w:hAnsi="Times New Roman" w:cs="Akhbar MT"/>
      <w:sz w:val="20"/>
      <w:szCs w:val="20"/>
      <w:lang w:val="en-GB" w:eastAsia="zh-CN"/>
    </w:rPr>
  </w:style>
  <w:style w:type="character" w:customStyle="1" w:styleId="F-noteChar">
    <w:name w:val="F-note Char"/>
    <w:link w:val="F-note"/>
    <w:rsid w:val="005A4B60"/>
    <w:rPr>
      <w:rFonts w:ascii="Times New Roman" w:eastAsia="Calibri" w:hAnsi="Times New Roman" w:cs="Akhbar MT"/>
      <w:sz w:val="20"/>
      <w:szCs w:val="20"/>
      <w:lang w:val="en-GB" w:eastAsia="zh-CN"/>
    </w:rPr>
  </w:style>
  <w:style w:type="character" w:customStyle="1" w:styleId="FigChar">
    <w:name w:val="Fig Char"/>
    <w:link w:val="Fig"/>
    <w:locked/>
    <w:rsid w:val="00882286"/>
    <w:rPr>
      <w:rFonts w:asciiTheme="majorBidi" w:hAnsiTheme="majorBidi" w:cstheme="majorBidi"/>
      <w:b/>
      <w:bCs/>
      <w:sz w:val="24"/>
      <w:szCs w:val="24"/>
    </w:rPr>
  </w:style>
  <w:style w:type="paragraph" w:customStyle="1" w:styleId="Fig">
    <w:name w:val="Fig"/>
    <w:basedOn w:val="Normal"/>
    <w:link w:val="FigChar"/>
    <w:qFormat/>
    <w:rsid w:val="00882286"/>
    <w:pPr>
      <w:spacing w:after="0" w:line="24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11DE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1D5F1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FigChar"/>
    <w:link w:val="EndNoteBibliographyTitle"/>
    <w:rsid w:val="001D5F11"/>
    <w:rPr>
      <w:rFonts w:ascii="Times New Roman" w:hAnsi="Times New Roman" w:cs="Times New Roman"/>
      <w:b w:val="0"/>
      <w:bCs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D5F11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FigChar"/>
    <w:link w:val="EndNoteBibliography"/>
    <w:rsid w:val="001D5F11"/>
    <w:rPr>
      <w:rFonts w:ascii="Times New Roman" w:hAnsi="Times New Roman" w:cs="Times New Roman"/>
      <w:b w:val="0"/>
      <w:bCs w:val="0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F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F11"/>
    <w:rPr>
      <w:color w:val="605E5C"/>
      <w:shd w:val="clear" w:color="auto" w:fill="E1DFDD"/>
    </w:rPr>
  </w:style>
  <w:style w:type="paragraph" w:styleId="Header">
    <w:name w:val="header"/>
    <w:aliases w:val=" Char"/>
    <w:basedOn w:val="Normal"/>
    <w:link w:val="HeaderChar"/>
    <w:unhideWhenUsed/>
    <w:rsid w:val="00C74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C74384"/>
  </w:style>
  <w:style w:type="paragraph" w:styleId="Footer">
    <w:name w:val="footer"/>
    <w:basedOn w:val="Normal"/>
    <w:link w:val="FooterChar"/>
    <w:uiPriority w:val="99"/>
    <w:unhideWhenUsed/>
    <w:rsid w:val="00C74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84"/>
  </w:style>
  <w:style w:type="paragraph" w:customStyle="1" w:styleId="H2">
    <w:name w:val="H2"/>
    <w:basedOn w:val="P"/>
    <w:link w:val="H2Char"/>
    <w:rsid w:val="007E2F24"/>
    <w:rPr>
      <w:b/>
      <w:bCs/>
    </w:rPr>
  </w:style>
  <w:style w:type="character" w:customStyle="1" w:styleId="H2Char">
    <w:name w:val="H2 Char"/>
    <w:basedOn w:val="PChar"/>
    <w:link w:val="H2"/>
    <w:rsid w:val="007E2F24"/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rsid w:val="00613C98"/>
    <w:pPr>
      <w:ind w:left="720"/>
      <w:contextualSpacing/>
    </w:pPr>
  </w:style>
  <w:style w:type="paragraph" w:customStyle="1" w:styleId="Default">
    <w:name w:val="Default"/>
    <w:rsid w:val="00FB2C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1A41"/>
    <w:rPr>
      <w:rFonts w:ascii="Comic Sans MS" w:eastAsia="Times New Roman" w:hAnsi="Comic Sans MS" w:cs="Times New Roman"/>
      <w:b/>
      <w:bCs/>
      <w:noProof/>
      <w:sz w:val="30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81A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1A41"/>
  </w:style>
  <w:style w:type="paragraph" w:customStyle="1" w:styleId="H3">
    <w:name w:val="H3"/>
    <w:basedOn w:val="Heading3"/>
    <w:rsid w:val="000B0345"/>
    <w:pPr>
      <w:keepLines w:val="0"/>
      <w:spacing w:before="0" w:after="120" w:line="360" w:lineRule="auto"/>
    </w:pPr>
    <w:rPr>
      <w:rFonts w:ascii="Arial Black" w:eastAsia="Times New Roman" w:hAnsi="Arial Black" w:cs="Times New Roman"/>
      <w:bCs/>
      <w:noProof/>
      <w:color w:val="auto"/>
      <w:sz w:val="36"/>
      <w:szCs w:val="32"/>
      <w:lang w:eastAsia="ar-SA"/>
    </w:rPr>
  </w:style>
  <w:style w:type="paragraph" w:customStyle="1" w:styleId="b">
    <w:name w:val="b"/>
    <w:basedOn w:val="Normal"/>
    <w:rsid w:val="000B0345"/>
    <w:pPr>
      <w:spacing w:after="240" w:line="360" w:lineRule="auto"/>
      <w:ind w:firstLine="578"/>
      <w:jc w:val="lowKashida"/>
    </w:pPr>
    <w:rPr>
      <w:rFonts w:ascii="Times New Roman" w:eastAsia="Times New Roman" w:hAnsi="Times New Roman" w:cs="Times New Roman"/>
      <w:noProof/>
      <w:sz w:val="30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">
    <w:name w:val="ref"/>
    <w:rsid w:val="00C84939"/>
    <w:rPr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565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rsid w:val="000D79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10F5"/>
    <w:rPr>
      <w:sz w:val="16"/>
      <w:szCs w:val="16"/>
    </w:rPr>
  </w:style>
  <w:style w:type="paragraph" w:styleId="NoSpacing">
    <w:name w:val="No Spacing"/>
    <w:aliases w:val="Table"/>
    <w:basedOn w:val="Normal"/>
    <w:uiPriority w:val="1"/>
    <w:qFormat/>
    <w:rsid w:val="00760792"/>
    <w:pPr>
      <w:keepNext/>
      <w:spacing w:after="0" w:line="240" w:lineRule="auto"/>
      <w:jc w:val="both"/>
    </w:pPr>
    <w:rPr>
      <w:rFonts w:asciiTheme="majorBidi" w:eastAsia="Calibri" w:hAnsiTheme="majorBidi" w:cstheme="majorBidi"/>
      <w:b/>
      <w:bCs/>
      <w:sz w:val="24"/>
      <w:szCs w:val="24"/>
    </w:rPr>
  </w:style>
  <w:style w:type="paragraph" w:customStyle="1" w:styleId="footnote">
    <w:name w:val="footnote"/>
    <w:basedOn w:val="Normal"/>
    <w:link w:val="footnoteChar"/>
    <w:rsid w:val="00935123"/>
    <w:pPr>
      <w:spacing w:after="200" w:line="276" w:lineRule="auto"/>
    </w:pPr>
    <w:rPr>
      <w:rFonts w:asciiTheme="majorBidi" w:eastAsiaTheme="minorEastAsia" w:hAnsiTheme="majorBidi" w:cstheme="majorBidi"/>
      <w:sz w:val="24"/>
      <w:szCs w:val="24"/>
      <w:lang w:bidi="ar-EG"/>
    </w:rPr>
  </w:style>
  <w:style w:type="character" w:customStyle="1" w:styleId="footnoteChar">
    <w:name w:val="footnote Char"/>
    <w:basedOn w:val="DefaultParagraphFont"/>
    <w:link w:val="footnote"/>
    <w:rsid w:val="00935123"/>
    <w:rPr>
      <w:rFonts w:asciiTheme="majorBidi" w:eastAsiaTheme="minorEastAsia" w:hAnsiTheme="majorBidi" w:cstheme="majorBidi"/>
      <w:sz w:val="24"/>
      <w:szCs w:val="24"/>
      <w:lang w:bidi="ar-EG"/>
    </w:rPr>
  </w:style>
  <w:style w:type="paragraph" w:customStyle="1" w:styleId="paragraph">
    <w:name w:val="paragraph"/>
    <w:basedOn w:val="Normal"/>
    <w:link w:val="paragraphChar"/>
    <w:rsid w:val="0000402E"/>
    <w:pPr>
      <w:spacing w:before="200" w:after="200" w:line="360" w:lineRule="auto"/>
      <w:ind w:firstLine="720"/>
      <w:jc w:val="both"/>
    </w:pPr>
    <w:rPr>
      <w:rFonts w:asciiTheme="majorBidi" w:eastAsia="AdvOT678fd422" w:hAnsiTheme="majorBidi" w:cstheme="majorBidi"/>
      <w:color w:val="000000" w:themeColor="text1"/>
      <w:sz w:val="28"/>
      <w:lang w:bidi="ar-EG"/>
    </w:rPr>
  </w:style>
  <w:style w:type="character" w:customStyle="1" w:styleId="paragraphChar">
    <w:name w:val="paragraph Char"/>
    <w:basedOn w:val="DefaultParagraphFont"/>
    <w:link w:val="paragraph"/>
    <w:rsid w:val="0000402E"/>
    <w:rPr>
      <w:rFonts w:asciiTheme="majorBidi" w:eastAsia="AdvOT678fd422" w:hAnsiTheme="majorBidi" w:cstheme="majorBidi"/>
      <w:color w:val="000000" w:themeColor="text1"/>
      <w:sz w:val="28"/>
      <w:lang w:bidi="ar-EG"/>
    </w:rPr>
  </w:style>
  <w:style w:type="paragraph" w:customStyle="1" w:styleId="FigCap">
    <w:name w:val="Fig Cap"/>
    <w:basedOn w:val="Normal"/>
    <w:link w:val="FigCapChar"/>
    <w:rsid w:val="0000402E"/>
    <w:pPr>
      <w:spacing w:before="200" w:after="200" w:line="276" w:lineRule="auto"/>
      <w:jc w:val="center"/>
    </w:pPr>
    <w:rPr>
      <w:rFonts w:asciiTheme="majorBidi" w:eastAsiaTheme="minorEastAsia" w:hAnsiTheme="majorBidi" w:cstheme="majorBidi"/>
      <w:b/>
      <w:bCs/>
      <w:color w:val="000000" w:themeColor="text1"/>
      <w:sz w:val="28"/>
      <w:szCs w:val="28"/>
      <w:lang w:bidi="ar-EG"/>
    </w:rPr>
  </w:style>
  <w:style w:type="character" w:customStyle="1" w:styleId="FigCapChar">
    <w:name w:val="Fig Cap Char"/>
    <w:basedOn w:val="DefaultParagraphFont"/>
    <w:link w:val="FigCap"/>
    <w:rsid w:val="0000402E"/>
    <w:rPr>
      <w:rFonts w:asciiTheme="majorBidi" w:eastAsiaTheme="minorEastAsia" w:hAnsiTheme="majorBidi" w:cstheme="majorBidi"/>
      <w:b/>
      <w:bCs/>
      <w:color w:val="000000" w:themeColor="text1"/>
      <w:sz w:val="28"/>
      <w:szCs w:val="28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595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rsid w:val="000710AB"/>
    <w:rPr>
      <w:i/>
      <w:iCs/>
    </w:rPr>
  </w:style>
  <w:style w:type="table" w:customStyle="1" w:styleId="TableGrid7">
    <w:name w:val="Table Grid7"/>
    <w:basedOn w:val="TableNormal"/>
    <w:next w:val="TableGrid"/>
    <w:uiPriority w:val="39"/>
    <w:rsid w:val="00BC7A1F"/>
    <w:pPr>
      <w:spacing w:after="0" w:line="240" w:lineRule="auto"/>
    </w:pPr>
    <w:rPr>
      <w:rFonts w:eastAsia="Calibr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00F56"/>
    <w:pPr>
      <w:spacing w:after="0" w:line="240" w:lineRule="auto"/>
    </w:pPr>
    <w:rPr>
      <w:rFonts w:eastAsia="Calibr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Heading1"/>
    <w:link w:val="Header1Char"/>
    <w:rsid w:val="00E0011E"/>
    <w:pPr>
      <w:spacing w:before="0" w:line="360" w:lineRule="auto"/>
      <w:jc w:val="both"/>
    </w:pPr>
    <w:rPr>
      <w:rFonts w:asciiTheme="majorBidi" w:hAnsiTheme="majorBidi"/>
      <w:b/>
      <w:bCs/>
      <w:color w:val="000000" w:themeColor="text1"/>
      <w:sz w:val="36"/>
      <w:szCs w:val="36"/>
      <w:lang w:bidi="en-US"/>
    </w:rPr>
  </w:style>
  <w:style w:type="character" w:customStyle="1" w:styleId="Header1Char">
    <w:name w:val="Header 1 Char"/>
    <w:basedOn w:val="Heading1Char"/>
    <w:link w:val="Header1"/>
    <w:rsid w:val="00E0011E"/>
    <w:rPr>
      <w:rFonts w:asciiTheme="majorBidi" w:eastAsiaTheme="majorEastAsia" w:hAnsiTheme="majorBidi" w:cstheme="majorBidi"/>
      <w:b/>
      <w:bCs/>
      <w:color w:val="000000" w:themeColor="text1"/>
      <w:sz w:val="36"/>
      <w:szCs w:val="36"/>
      <w:lang w:bidi="en-US"/>
    </w:rPr>
  </w:style>
  <w:style w:type="paragraph" w:customStyle="1" w:styleId="FigTanta">
    <w:name w:val="Fig _ Tanta"/>
    <w:basedOn w:val="Normal"/>
    <w:next w:val="Fig"/>
    <w:link w:val="FigTantaChar"/>
    <w:rsid w:val="00E0011E"/>
    <w:pPr>
      <w:spacing w:line="240" w:lineRule="auto"/>
      <w:jc w:val="center"/>
    </w:pPr>
    <w:rPr>
      <w:rFonts w:ascii="Times New Roman" w:eastAsia="Calibri" w:hAnsi="Times New Roman" w:cs="Times New Roman"/>
      <w:b/>
      <w:color w:val="000000" w:themeColor="text1"/>
      <w:sz w:val="28"/>
      <w:szCs w:val="24"/>
      <w:lang w:bidi="ar-EG"/>
    </w:rPr>
  </w:style>
  <w:style w:type="character" w:customStyle="1" w:styleId="FigTantaChar">
    <w:name w:val="Fig _ Tanta Char"/>
    <w:basedOn w:val="DefaultParagraphFont"/>
    <w:link w:val="FigTanta"/>
    <w:rsid w:val="00E0011E"/>
    <w:rPr>
      <w:rFonts w:ascii="Times New Roman" w:eastAsia="Calibri" w:hAnsi="Times New Roman" w:cs="Times New Roman"/>
      <w:b/>
      <w:color w:val="000000" w:themeColor="text1"/>
      <w:sz w:val="28"/>
      <w:szCs w:val="24"/>
      <w:lang w:bidi="ar-EG"/>
    </w:rPr>
  </w:style>
  <w:style w:type="paragraph" w:customStyle="1" w:styleId="PP">
    <w:name w:val="P   P"/>
    <w:basedOn w:val="Normal"/>
    <w:link w:val="PPChar"/>
    <w:autoRedefine/>
    <w:rsid w:val="009C013C"/>
    <w:pPr>
      <w:spacing w:after="200" w:line="360" w:lineRule="auto"/>
      <w:ind w:firstLine="720"/>
    </w:pPr>
    <w:rPr>
      <w:rFonts w:asciiTheme="majorBidi" w:eastAsia="AdvOT678fd422" w:hAnsiTheme="majorBidi" w:cstheme="majorBidi"/>
      <w:color w:val="000000" w:themeColor="text1"/>
      <w:sz w:val="28"/>
      <w:lang w:val="en-GB" w:eastAsia="en-GB" w:bidi="ar-EG"/>
    </w:rPr>
  </w:style>
  <w:style w:type="character" w:customStyle="1" w:styleId="PPChar">
    <w:name w:val="P   P Char"/>
    <w:basedOn w:val="DefaultParagraphFont"/>
    <w:link w:val="PP"/>
    <w:rsid w:val="009C013C"/>
    <w:rPr>
      <w:rFonts w:asciiTheme="majorBidi" w:eastAsia="AdvOT678fd422" w:hAnsiTheme="majorBidi" w:cstheme="majorBidi"/>
      <w:color w:val="000000" w:themeColor="text1"/>
      <w:sz w:val="28"/>
      <w:lang w:val="en-GB" w:eastAsia="en-GB" w:bidi="ar-EG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156F36"/>
    <w:pPr>
      <w:spacing w:after="0" w:line="240" w:lineRule="auto"/>
    </w:pPr>
    <w:rPr>
      <w:rFonts w:eastAsia="Calibri"/>
      <w:color w:val="000000"/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156F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5A4B60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02520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search?form=MA13FV&amp;OCID=MY02AA&amp;pl=launch&amp;q=Bing+AI&amp;showconv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ndawi.com/journals/joph/2020/807128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DED40-1436-4114-A903-1184DF398490}">
  <we:reference id="wa200000368" version="1.0.0.0" store="ar-S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03305E-30BB-41BF-843F-903FDEF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15</Pages>
  <Words>5019</Words>
  <Characters>28609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احمد على فتح الله الرخ</cp:lastModifiedBy>
  <cp:revision>1220</cp:revision>
  <cp:lastPrinted>2023-02-20T20:15:00Z</cp:lastPrinted>
  <dcterms:created xsi:type="dcterms:W3CDTF">2022-12-11T09:17:00Z</dcterms:created>
  <dcterms:modified xsi:type="dcterms:W3CDTF">2024-01-09T09:12:00Z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http://www.zotero.org/styles/elsevier-vancouver-author-date</vt:lpwstr>
  </property>
  <property fmtid="{D5CDD505-2E9C-101B-9397-08002B2CF9AE}" pid="7" name="Mendeley Recent Style Name 2_1">
    <vt:lpwstr>Elsevier - Vancouver (author-date)</vt:lpwstr>
  </property>
  <property fmtid="{D5CDD505-2E9C-101B-9397-08002B2CF9AE}" pid="8" name="Mendeley Recent Style Id 3_1">
    <vt:lpwstr>http://www.zotero.org/styles/emerald-harvard</vt:lpwstr>
  </property>
  <property fmtid="{D5CDD505-2E9C-101B-9397-08002B2CF9AE}" pid="9" name="Mendeley Recent Style Name 3_1">
    <vt:lpwstr>Emerald - Harvard</vt:lpwstr>
  </property>
  <property fmtid="{D5CDD505-2E9C-101B-9397-08002B2CF9AE}" pid="10" name="Mendeley Recent Style Id 4_1">
    <vt:lpwstr>http://www.zotero.org/styles/frontiers-in-cardiovascular-medicine</vt:lpwstr>
  </property>
  <property fmtid="{D5CDD505-2E9C-101B-9397-08002B2CF9AE}" pid="11" name="Mendeley Recent Style Name 4_1">
    <vt:lpwstr>Frontiers in Cardiovascular Medicine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http://www.zotero.org/styles/springer-vancouver-author-date</vt:lpwstr>
  </property>
  <property fmtid="{D5CDD505-2E9C-101B-9397-08002B2CF9AE}" pid="15" name="Mendeley Recent Style Name 6_1">
    <vt:lpwstr>Springer - Vancouver (author-date)</vt:lpwstr>
  </property>
  <property fmtid="{D5CDD505-2E9C-101B-9397-08002B2CF9AE}" pid="16" name="Mendeley Recent Style Id 7_1">
    <vt:lpwstr>http://www.zotero.org/styles/taylor-and-francis-apa</vt:lpwstr>
  </property>
  <property fmtid="{D5CDD505-2E9C-101B-9397-08002B2CF9AE}" pid="17" name="Mendeley Recent Style Name 7_1">
    <vt:lpwstr>Taylor &amp; Francis - APA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http://www.zotero.org/styles/vancouver-author-date</vt:lpwstr>
  </property>
  <property fmtid="{D5CDD505-2E9C-101B-9397-08002B2CF9AE}" pid="21" name="Mendeley Recent Style Name 9_1">
    <vt:lpwstr>Vancouver (author-date)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0def908b-8660-3ba0-9f64-480867e8d0f9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GrammarlyDocumentId">
    <vt:lpwstr>e86716562e750dce56c425dcfe5e69071efe355b65b6d46fbfe57da968e9f260</vt:lpwstr>
  </property>
</Properties>
</file>